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3619228" w14:textId="6E84FDF1" w:rsidR="009B4AC6" w:rsidRPr="00C264D6" w:rsidRDefault="00F52995">
      <w:pPr>
        <w:rPr>
          <w:rFonts w:ascii="Arial" w:hAnsi="Arial" w:cs="Arial"/>
          <w:b/>
          <w:bCs/>
          <w:sz w:val="36"/>
          <w:szCs w:val="36"/>
        </w:rPr>
      </w:pPr>
      <w:r w:rsidRPr="00C264D6">
        <w:rPr>
          <w:rFonts w:ascii="Arial" w:hAnsi="Arial" w:cs="Arial"/>
          <w:b/>
          <w:bCs/>
          <w:sz w:val="36"/>
          <w:szCs w:val="36"/>
        </w:rPr>
        <w:t>Parrish Lab</w:t>
      </w:r>
      <w:r w:rsidR="008A03E9" w:rsidRPr="00C264D6">
        <w:rPr>
          <w:rFonts w:ascii="Arial" w:hAnsi="Arial" w:cs="Arial"/>
          <w:b/>
          <w:bCs/>
          <w:sz w:val="36"/>
          <w:szCs w:val="36"/>
        </w:rPr>
        <w:t xml:space="preserve"> </w:t>
      </w:r>
      <w:r w:rsidRPr="00C264D6">
        <w:rPr>
          <w:rFonts w:ascii="Arial" w:hAnsi="Arial" w:cs="Arial"/>
          <w:b/>
          <w:bCs/>
          <w:sz w:val="36"/>
          <w:szCs w:val="36"/>
        </w:rPr>
        <w:t>–</w:t>
      </w:r>
      <w:r w:rsidR="008A03E9" w:rsidRPr="00C264D6">
        <w:rPr>
          <w:rFonts w:ascii="Arial" w:hAnsi="Arial" w:cs="Arial"/>
          <w:b/>
          <w:bCs/>
          <w:sz w:val="36"/>
          <w:szCs w:val="36"/>
        </w:rPr>
        <w:t xml:space="preserve"> </w:t>
      </w:r>
      <w:r w:rsidRPr="00C264D6">
        <w:rPr>
          <w:rFonts w:ascii="Arial" w:hAnsi="Arial" w:cs="Arial"/>
          <w:b/>
          <w:bCs/>
          <w:sz w:val="36"/>
          <w:szCs w:val="36"/>
        </w:rPr>
        <w:t>Cell295R, Cell495R, Cell450R, Neuro449R</w:t>
      </w:r>
      <w:r w:rsidR="00F0275F">
        <w:rPr>
          <w:rFonts w:ascii="Arial" w:hAnsi="Arial" w:cs="Arial"/>
          <w:b/>
          <w:bCs/>
          <w:sz w:val="36"/>
          <w:szCs w:val="36"/>
        </w:rPr>
        <w:t>,</w:t>
      </w:r>
      <w:r w:rsidR="00FC49F5">
        <w:rPr>
          <w:rFonts w:ascii="Arial" w:hAnsi="Arial" w:cs="Arial"/>
          <w:b/>
          <w:bCs/>
          <w:sz w:val="36"/>
          <w:szCs w:val="36"/>
        </w:rPr>
        <w:t xml:space="preserve"> Paid</w:t>
      </w:r>
      <w:r w:rsidR="00F0275F">
        <w:rPr>
          <w:rFonts w:ascii="Arial" w:hAnsi="Arial" w:cs="Arial"/>
          <w:b/>
          <w:bCs/>
          <w:sz w:val="36"/>
          <w:szCs w:val="36"/>
        </w:rPr>
        <w:t xml:space="preserve"> and </w:t>
      </w:r>
      <w:r w:rsidR="00FC49F5">
        <w:rPr>
          <w:rFonts w:ascii="Arial" w:hAnsi="Arial" w:cs="Arial"/>
          <w:b/>
          <w:bCs/>
          <w:sz w:val="36"/>
          <w:szCs w:val="36"/>
        </w:rPr>
        <w:t>V</w:t>
      </w:r>
      <w:r w:rsidR="00F0275F">
        <w:rPr>
          <w:rFonts w:ascii="Arial" w:hAnsi="Arial" w:cs="Arial"/>
          <w:b/>
          <w:bCs/>
          <w:sz w:val="36"/>
          <w:szCs w:val="36"/>
        </w:rPr>
        <w:t xml:space="preserve">olunteer </w:t>
      </w:r>
      <w:r w:rsidR="00FC49F5">
        <w:rPr>
          <w:rFonts w:ascii="Arial" w:hAnsi="Arial" w:cs="Arial"/>
          <w:b/>
          <w:bCs/>
          <w:sz w:val="36"/>
          <w:szCs w:val="36"/>
        </w:rPr>
        <w:t>S</w:t>
      </w:r>
      <w:r w:rsidR="00F0275F">
        <w:rPr>
          <w:rFonts w:ascii="Arial" w:hAnsi="Arial" w:cs="Arial"/>
          <w:b/>
          <w:bCs/>
          <w:sz w:val="36"/>
          <w:szCs w:val="36"/>
        </w:rPr>
        <w:t>tudents</w:t>
      </w:r>
    </w:p>
    <w:p w14:paraId="38EF74A0" w14:textId="77777777" w:rsidR="00472524" w:rsidRPr="00C264D6" w:rsidRDefault="008A03E9" w:rsidP="00472524">
      <w:pPr>
        <w:rPr>
          <w:rFonts w:ascii="Arial" w:hAnsi="Arial" w:cs="Arial"/>
          <w:b/>
          <w:bCs/>
          <w:sz w:val="28"/>
          <w:szCs w:val="28"/>
        </w:rPr>
      </w:pPr>
      <w:r w:rsidRPr="00C264D6">
        <w:rPr>
          <w:rFonts w:ascii="Arial" w:hAnsi="Arial" w:cs="Arial"/>
          <w:b/>
          <w:bCs/>
          <w:sz w:val="28"/>
          <w:szCs w:val="28"/>
        </w:rPr>
        <w:t>Instructor</w:t>
      </w:r>
    </w:p>
    <w:p w14:paraId="6460F32F" w14:textId="66ED4EA8" w:rsidR="009B4AC6" w:rsidRPr="00C264D6" w:rsidRDefault="008A03E9" w:rsidP="00472524">
      <w:pPr>
        <w:rPr>
          <w:rStyle w:val="Hyperlink"/>
          <w:rFonts w:ascii="Arial" w:hAnsi="Arial" w:cs="Arial"/>
          <w:b/>
          <w:bCs/>
          <w:color w:val="auto"/>
          <w:sz w:val="28"/>
          <w:szCs w:val="28"/>
          <w:u w:val="none"/>
        </w:rPr>
      </w:pPr>
      <w:r w:rsidRPr="00C264D6">
        <w:rPr>
          <w:rFonts w:ascii="Arial" w:hAnsi="Arial" w:cs="Arial"/>
          <w:b/>
          <w:bCs/>
          <w:color w:val="000000"/>
          <w:sz w:val="24"/>
          <w:szCs w:val="24"/>
        </w:rPr>
        <w:t>Name</w:t>
      </w:r>
      <w:r w:rsidRPr="00C264D6">
        <w:rPr>
          <w:rFonts w:ascii="Arial" w:hAnsi="Arial" w:cs="Arial"/>
          <w:color w:val="000000"/>
          <w:sz w:val="24"/>
          <w:szCs w:val="24"/>
        </w:rPr>
        <w:t xml:space="preserve">: </w:t>
      </w:r>
      <w:r w:rsidR="00277D9C" w:rsidRPr="00C264D6">
        <w:rPr>
          <w:rFonts w:ascii="Arial" w:hAnsi="Arial" w:cs="Arial"/>
          <w:color w:val="000000"/>
          <w:sz w:val="24"/>
          <w:szCs w:val="24"/>
        </w:rPr>
        <w:t>Ryley Parrish</w:t>
      </w:r>
      <w:r w:rsidR="00FD7B40" w:rsidRPr="00C264D6">
        <w:rPr>
          <w:rFonts w:ascii="Arial" w:hAnsi="Arial" w:cs="Arial"/>
          <w:color w:val="000000"/>
          <w:sz w:val="24"/>
          <w:szCs w:val="24"/>
        </w:rPr>
        <w:tab/>
      </w:r>
      <w:r w:rsidRPr="00C264D6">
        <w:rPr>
          <w:rFonts w:ascii="Arial" w:hAnsi="Arial" w:cs="Arial"/>
          <w:b/>
          <w:bCs/>
          <w:color w:val="000000"/>
          <w:sz w:val="24"/>
          <w:szCs w:val="24"/>
        </w:rPr>
        <w:br/>
        <w:t>Office Phone</w:t>
      </w:r>
      <w:r w:rsidRPr="00C264D6">
        <w:rPr>
          <w:rFonts w:ascii="Arial" w:hAnsi="Arial" w:cs="Arial"/>
          <w:color w:val="000000"/>
          <w:sz w:val="24"/>
          <w:szCs w:val="24"/>
        </w:rPr>
        <w:t>: 801-422-</w:t>
      </w:r>
      <w:r w:rsidR="00277D9C" w:rsidRPr="00C264D6">
        <w:rPr>
          <w:rFonts w:ascii="Arial" w:hAnsi="Arial" w:cs="Arial"/>
          <w:color w:val="000000"/>
          <w:sz w:val="24"/>
          <w:szCs w:val="24"/>
        </w:rPr>
        <w:t>6399</w:t>
      </w:r>
      <w:r w:rsidRPr="00C264D6">
        <w:rPr>
          <w:rFonts w:ascii="Arial" w:hAnsi="Arial" w:cs="Arial"/>
          <w:b/>
          <w:bCs/>
          <w:color w:val="000000"/>
          <w:sz w:val="24"/>
          <w:szCs w:val="24"/>
        </w:rPr>
        <w:br/>
        <w:t>Office Location</w:t>
      </w:r>
      <w:r w:rsidRPr="00C264D6">
        <w:rPr>
          <w:rFonts w:ascii="Arial" w:hAnsi="Arial" w:cs="Arial"/>
          <w:color w:val="000000"/>
          <w:sz w:val="24"/>
          <w:szCs w:val="24"/>
        </w:rPr>
        <w:t>: 30</w:t>
      </w:r>
      <w:r w:rsidR="00277D9C" w:rsidRPr="00C264D6">
        <w:rPr>
          <w:rFonts w:ascii="Arial" w:hAnsi="Arial" w:cs="Arial"/>
          <w:color w:val="000000"/>
          <w:sz w:val="24"/>
          <w:szCs w:val="24"/>
        </w:rPr>
        <w:t>51</w:t>
      </w:r>
      <w:r w:rsidRPr="00C264D6">
        <w:rPr>
          <w:rFonts w:ascii="Arial" w:hAnsi="Arial" w:cs="Arial"/>
          <w:color w:val="000000"/>
          <w:sz w:val="24"/>
          <w:szCs w:val="24"/>
        </w:rPr>
        <w:t xml:space="preserve"> LSB</w:t>
      </w:r>
      <w:r w:rsidRPr="00C264D6">
        <w:rPr>
          <w:rFonts w:ascii="Arial" w:hAnsi="Arial" w:cs="Arial"/>
          <w:b/>
          <w:bCs/>
          <w:color w:val="000000"/>
          <w:sz w:val="24"/>
          <w:szCs w:val="24"/>
        </w:rPr>
        <w:br/>
        <w:t>Email</w:t>
      </w:r>
      <w:r w:rsidRPr="00C264D6">
        <w:rPr>
          <w:rFonts w:ascii="Arial" w:hAnsi="Arial" w:cs="Arial"/>
          <w:color w:val="000000"/>
          <w:sz w:val="24"/>
          <w:szCs w:val="24"/>
        </w:rPr>
        <w:t xml:space="preserve">: </w:t>
      </w:r>
      <w:hyperlink r:id="rId11" w:history="1">
        <w:r w:rsidR="001C18E8" w:rsidRPr="00C264D6">
          <w:rPr>
            <w:rStyle w:val="Hyperlink"/>
            <w:rFonts w:ascii="Arial" w:hAnsi="Arial" w:cs="Arial"/>
            <w:sz w:val="24"/>
            <w:szCs w:val="24"/>
          </w:rPr>
          <w:t>ryley_parrish@byu.edu</w:t>
        </w:r>
      </w:hyperlink>
    </w:p>
    <w:p w14:paraId="46A100E3" w14:textId="01542E50" w:rsidR="009D51E1" w:rsidRPr="00C264D6" w:rsidRDefault="00DF7532" w:rsidP="009D51E1">
      <w:pPr>
        <w:spacing w:after="0" w:line="240" w:lineRule="auto"/>
        <w:rPr>
          <w:rStyle w:val="Hyperlink"/>
          <w:rFonts w:ascii="Arial" w:hAnsi="Arial" w:cs="Arial"/>
          <w:color w:val="000000" w:themeColor="text1"/>
          <w:sz w:val="24"/>
          <w:szCs w:val="24"/>
          <w:u w:val="none"/>
        </w:rPr>
      </w:pPr>
      <w:r w:rsidRPr="00C264D6">
        <w:rPr>
          <w:rStyle w:val="Hyperlink"/>
          <w:rFonts w:ascii="Arial" w:hAnsi="Arial" w:cs="Arial"/>
          <w:b/>
          <w:bCs/>
          <w:color w:val="000000" w:themeColor="text1"/>
          <w:sz w:val="24"/>
          <w:szCs w:val="24"/>
          <w:u w:val="none"/>
        </w:rPr>
        <w:t xml:space="preserve">Office hours: </w:t>
      </w:r>
      <w:r w:rsidR="00D6156D" w:rsidRPr="00C264D6">
        <w:rPr>
          <w:rStyle w:val="Hyperlink"/>
          <w:rFonts w:ascii="Arial" w:hAnsi="Arial" w:cs="Arial"/>
          <w:color w:val="000000" w:themeColor="text1"/>
          <w:sz w:val="24"/>
          <w:szCs w:val="24"/>
          <w:u w:val="none"/>
        </w:rPr>
        <w:t>Tuesdays and Thursdays</w:t>
      </w:r>
      <w:r w:rsidR="00263A9C" w:rsidRPr="00C264D6">
        <w:rPr>
          <w:rStyle w:val="Hyperlink"/>
          <w:rFonts w:ascii="Arial" w:hAnsi="Arial" w:cs="Arial"/>
          <w:color w:val="000000" w:themeColor="text1"/>
          <w:sz w:val="24"/>
          <w:szCs w:val="24"/>
          <w:u w:val="none"/>
        </w:rPr>
        <w:t xml:space="preserve">, </w:t>
      </w:r>
      <w:r w:rsidR="00D6156D" w:rsidRPr="00C264D6">
        <w:rPr>
          <w:rStyle w:val="Hyperlink"/>
          <w:rFonts w:ascii="Arial" w:hAnsi="Arial" w:cs="Arial"/>
          <w:color w:val="000000" w:themeColor="text1"/>
          <w:sz w:val="24"/>
          <w:szCs w:val="24"/>
          <w:u w:val="none"/>
        </w:rPr>
        <w:t>2</w:t>
      </w:r>
      <w:r w:rsidR="00263A9C" w:rsidRPr="00C264D6">
        <w:rPr>
          <w:rStyle w:val="Hyperlink"/>
          <w:rFonts w:ascii="Arial" w:hAnsi="Arial" w:cs="Arial"/>
          <w:color w:val="000000" w:themeColor="text1"/>
          <w:sz w:val="24"/>
          <w:szCs w:val="24"/>
          <w:u w:val="none"/>
        </w:rPr>
        <w:t>:</w:t>
      </w:r>
      <w:r w:rsidR="001B6097">
        <w:rPr>
          <w:rStyle w:val="Hyperlink"/>
          <w:rFonts w:ascii="Arial" w:hAnsi="Arial" w:cs="Arial"/>
          <w:color w:val="000000" w:themeColor="text1"/>
          <w:sz w:val="24"/>
          <w:szCs w:val="24"/>
          <w:u w:val="none"/>
        </w:rPr>
        <w:t>15</w:t>
      </w:r>
      <w:r w:rsidR="00EC480F" w:rsidRPr="00C264D6">
        <w:rPr>
          <w:rStyle w:val="Hyperlink"/>
          <w:rFonts w:ascii="Arial" w:hAnsi="Arial" w:cs="Arial"/>
          <w:color w:val="000000" w:themeColor="text1"/>
          <w:sz w:val="24"/>
          <w:szCs w:val="24"/>
          <w:u w:val="none"/>
        </w:rPr>
        <w:t xml:space="preserve"> </w:t>
      </w:r>
      <w:r w:rsidR="00D6156D" w:rsidRPr="00C264D6">
        <w:rPr>
          <w:rStyle w:val="Hyperlink"/>
          <w:rFonts w:ascii="Arial" w:hAnsi="Arial" w:cs="Arial"/>
          <w:color w:val="000000" w:themeColor="text1"/>
          <w:sz w:val="24"/>
          <w:szCs w:val="24"/>
          <w:u w:val="none"/>
        </w:rPr>
        <w:t>PM</w:t>
      </w:r>
      <w:r w:rsidR="00263A9C" w:rsidRPr="00C264D6">
        <w:rPr>
          <w:rStyle w:val="Hyperlink"/>
          <w:rFonts w:ascii="Arial" w:hAnsi="Arial" w:cs="Arial"/>
          <w:color w:val="000000" w:themeColor="text1"/>
          <w:sz w:val="24"/>
          <w:szCs w:val="24"/>
          <w:u w:val="none"/>
        </w:rPr>
        <w:t xml:space="preserve"> – </w:t>
      </w:r>
      <w:r w:rsidR="00D6156D" w:rsidRPr="00C264D6">
        <w:rPr>
          <w:rStyle w:val="Hyperlink"/>
          <w:rFonts w:ascii="Arial" w:hAnsi="Arial" w:cs="Arial"/>
          <w:color w:val="000000" w:themeColor="text1"/>
          <w:sz w:val="24"/>
          <w:szCs w:val="24"/>
          <w:u w:val="none"/>
        </w:rPr>
        <w:t>3</w:t>
      </w:r>
      <w:r w:rsidR="00263A9C" w:rsidRPr="00C264D6">
        <w:rPr>
          <w:rStyle w:val="Hyperlink"/>
          <w:rFonts w:ascii="Arial" w:hAnsi="Arial" w:cs="Arial"/>
          <w:color w:val="000000" w:themeColor="text1"/>
          <w:sz w:val="24"/>
          <w:szCs w:val="24"/>
          <w:u w:val="none"/>
        </w:rPr>
        <w:t>:</w:t>
      </w:r>
      <w:r w:rsidR="001B6097">
        <w:rPr>
          <w:rStyle w:val="Hyperlink"/>
          <w:rFonts w:ascii="Arial" w:hAnsi="Arial" w:cs="Arial"/>
          <w:color w:val="000000" w:themeColor="text1"/>
          <w:sz w:val="24"/>
          <w:szCs w:val="24"/>
          <w:u w:val="none"/>
        </w:rPr>
        <w:t>15</w:t>
      </w:r>
      <w:r w:rsidR="00263A9C" w:rsidRPr="00C264D6">
        <w:rPr>
          <w:rStyle w:val="Hyperlink"/>
          <w:rFonts w:ascii="Arial" w:hAnsi="Arial" w:cs="Arial"/>
          <w:color w:val="000000" w:themeColor="text1"/>
          <w:sz w:val="24"/>
          <w:szCs w:val="24"/>
          <w:u w:val="none"/>
        </w:rPr>
        <w:t xml:space="preserve"> </w:t>
      </w:r>
      <w:r w:rsidR="00EC480F" w:rsidRPr="00C264D6">
        <w:rPr>
          <w:rStyle w:val="Hyperlink"/>
          <w:rFonts w:ascii="Arial" w:hAnsi="Arial" w:cs="Arial"/>
          <w:color w:val="000000" w:themeColor="text1"/>
          <w:sz w:val="24"/>
          <w:szCs w:val="24"/>
          <w:u w:val="none"/>
        </w:rPr>
        <w:t>P</w:t>
      </w:r>
      <w:r w:rsidR="00263A9C" w:rsidRPr="00C264D6">
        <w:rPr>
          <w:rStyle w:val="Hyperlink"/>
          <w:rFonts w:ascii="Arial" w:hAnsi="Arial" w:cs="Arial"/>
          <w:color w:val="000000" w:themeColor="text1"/>
          <w:sz w:val="24"/>
          <w:szCs w:val="24"/>
          <w:u w:val="none"/>
        </w:rPr>
        <w:t>M</w:t>
      </w:r>
    </w:p>
    <w:p w14:paraId="6DEF1F09" w14:textId="77777777" w:rsidR="009D51E1" w:rsidRPr="00C264D6" w:rsidRDefault="009D51E1" w:rsidP="009D51E1">
      <w:pPr>
        <w:spacing w:after="0" w:line="240" w:lineRule="auto"/>
        <w:rPr>
          <w:rFonts w:ascii="Arial" w:hAnsi="Arial" w:cs="Arial"/>
          <w:color w:val="000000" w:themeColor="text1"/>
          <w:sz w:val="24"/>
          <w:szCs w:val="24"/>
        </w:rPr>
      </w:pPr>
    </w:p>
    <w:p w14:paraId="22B17641" w14:textId="159DA461" w:rsidR="009D51E1" w:rsidRPr="00C264D6" w:rsidRDefault="00F52995" w:rsidP="009D51E1">
      <w:pPr>
        <w:rPr>
          <w:rFonts w:ascii="Arial" w:hAnsi="Arial" w:cs="Arial"/>
          <w:b/>
          <w:bCs/>
          <w:sz w:val="24"/>
          <w:szCs w:val="24"/>
        </w:rPr>
      </w:pPr>
      <w:r w:rsidRPr="00C264D6">
        <w:rPr>
          <w:rFonts w:ascii="Arial" w:hAnsi="Arial" w:cs="Arial"/>
          <w:b/>
          <w:bCs/>
          <w:sz w:val="24"/>
          <w:szCs w:val="24"/>
        </w:rPr>
        <w:t>Lab manager</w:t>
      </w:r>
      <w:r w:rsidR="009D51E1" w:rsidRPr="00C264D6">
        <w:rPr>
          <w:rFonts w:ascii="Arial" w:hAnsi="Arial" w:cs="Arial"/>
          <w:b/>
          <w:bCs/>
          <w:sz w:val="24"/>
          <w:szCs w:val="24"/>
        </w:rPr>
        <w:t xml:space="preserve"> </w:t>
      </w:r>
      <w:r w:rsidRPr="00C264D6">
        <w:rPr>
          <w:rFonts w:ascii="Arial" w:hAnsi="Arial" w:cs="Arial"/>
          <w:b/>
          <w:bCs/>
          <w:sz w:val="24"/>
          <w:szCs w:val="24"/>
        </w:rPr>
        <w:t>i</w:t>
      </w:r>
      <w:r w:rsidR="009D51E1" w:rsidRPr="00C264D6">
        <w:rPr>
          <w:rFonts w:ascii="Arial" w:hAnsi="Arial" w:cs="Arial"/>
          <w:b/>
          <w:bCs/>
          <w:sz w:val="24"/>
          <w:szCs w:val="24"/>
        </w:rPr>
        <w:t>nformation</w:t>
      </w:r>
    </w:p>
    <w:p w14:paraId="781DEDF6" w14:textId="2DD0F907" w:rsidR="001C18E8" w:rsidRPr="00C264D6" w:rsidRDefault="001C18E8">
      <w:pPr>
        <w:spacing w:after="0" w:line="240" w:lineRule="auto"/>
        <w:rPr>
          <w:rFonts w:ascii="Arial" w:hAnsi="Arial" w:cs="Arial"/>
          <w:color w:val="000000"/>
          <w:sz w:val="24"/>
          <w:szCs w:val="24"/>
        </w:rPr>
      </w:pPr>
      <w:r w:rsidRPr="00C264D6">
        <w:rPr>
          <w:rFonts w:ascii="Arial" w:hAnsi="Arial" w:cs="Arial"/>
          <w:b/>
          <w:bCs/>
          <w:color w:val="000000"/>
          <w:sz w:val="24"/>
          <w:szCs w:val="24"/>
        </w:rPr>
        <w:t>Name</w:t>
      </w:r>
      <w:r w:rsidRPr="00C264D6">
        <w:rPr>
          <w:rFonts w:ascii="Arial" w:hAnsi="Arial" w:cs="Arial"/>
          <w:color w:val="000000"/>
          <w:sz w:val="24"/>
          <w:szCs w:val="24"/>
        </w:rPr>
        <w:t xml:space="preserve">: </w:t>
      </w:r>
      <w:r w:rsidR="00EA114E">
        <w:rPr>
          <w:rFonts w:ascii="Arial" w:hAnsi="Arial" w:cs="Arial"/>
          <w:color w:val="000000"/>
          <w:sz w:val="24"/>
          <w:szCs w:val="24"/>
        </w:rPr>
        <w:t xml:space="preserve">Tori Poulsen </w:t>
      </w:r>
      <w:r w:rsidR="00F52995" w:rsidRPr="00C264D6">
        <w:rPr>
          <w:rFonts w:ascii="Arial" w:hAnsi="Arial" w:cs="Arial"/>
          <w:color w:val="000000"/>
          <w:sz w:val="24"/>
          <w:szCs w:val="24"/>
        </w:rPr>
        <w:t xml:space="preserve"> </w:t>
      </w:r>
      <w:r w:rsidR="009D0682" w:rsidRPr="00C264D6">
        <w:rPr>
          <w:rFonts w:ascii="Arial" w:hAnsi="Arial" w:cs="Arial"/>
          <w:color w:val="000000"/>
          <w:sz w:val="24"/>
          <w:szCs w:val="24"/>
        </w:rPr>
        <w:t xml:space="preserve"> </w:t>
      </w:r>
      <w:r w:rsidRPr="00C264D6">
        <w:rPr>
          <w:rFonts w:ascii="Arial" w:hAnsi="Arial" w:cs="Arial"/>
          <w:color w:val="000000"/>
          <w:sz w:val="24"/>
          <w:szCs w:val="24"/>
        </w:rPr>
        <w:t xml:space="preserve"> </w:t>
      </w:r>
    </w:p>
    <w:p w14:paraId="1AB14DFD" w14:textId="278BA40C" w:rsidR="001C18E8" w:rsidRPr="00C264D6" w:rsidRDefault="001C18E8">
      <w:pPr>
        <w:spacing w:after="0" w:line="240" w:lineRule="auto"/>
        <w:rPr>
          <w:rFonts w:ascii="Arial" w:hAnsi="Arial" w:cs="Arial"/>
        </w:rPr>
      </w:pPr>
      <w:r w:rsidRPr="006561FC">
        <w:rPr>
          <w:rFonts w:ascii="Arial" w:hAnsi="Arial" w:cs="Arial"/>
          <w:b/>
          <w:bCs/>
          <w:color w:val="000000"/>
          <w:sz w:val="24"/>
          <w:szCs w:val="24"/>
        </w:rPr>
        <w:t>Email</w:t>
      </w:r>
      <w:r w:rsidRPr="006561FC">
        <w:rPr>
          <w:rFonts w:ascii="Arial" w:hAnsi="Arial" w:cs="Arial"/>
          <w:color w:val="000000"/>
          <w:sz w:val="24"/>
          <w:szCs w:val="24"/>
        </w:rPr>
        <w:t xml:space="preserve">:  </w:t>
      </w:r>
      <w:hyperlink r:id="rId12" w:history="1">
        <w:r w:rsidR="00EA114E" w:rsidRPr="00D547EE">
          <w:rPr>
            <w:rStyle w:val="Hyperlink"/>
            <w:rFonts w:ascii="Arial" w:hAnsi="Arial" w:cs="Arial"/>
          </w:rPr>
          <w:t>torip21@student.byu.edu</w:t>
        </w:r>
      </w:hyperlink>
      <w:r w:rsidR="00EA114E">
        <w:rPr>
          <w:rFonts w:ascii="Arial" w:hAnsi="Arial" w:cs="Arial"/>
        </w:rPr>
        <w:t xml:space="preserve"> </w:t>
      </w:r>
    </w:p>
    <w:p w14:paraId="66DC841E" w14:textId="77777777" w:rsidR="00C31B30" w:rsidRPr="00C264D6" w:rsidRDefault="00C31B30">
      <w:pPr>
        <w:spacing w:after="0" w:line="240" w:lineRule="auto"/>
        <w:rPr>
          <w:rFonts w:ascii="Arial" w:hAnsi="Arial" w:cs="Arial"/>
        </w:rPr>
      </w:pPr>
    </w:p>
    <w:p w14:paraId="4E1A7308" w14:textId="45989CCD" w:rsidR="00C31B30" w:rsidRPr="00C264D6" w:rsidRDefault="00C31B30">
      <w:pPr>
        <w:spacing w:after="0" w:line="240" w:lineRule="auto"/>
        <w:rPr>
          <w:rFonts w:ascii="Arial" w:hAnsi="Arial" w:cs="Arial"/>
          <w:color w:val="000000"/>
          <w:sz w:val="24"/>
          <w:szCs w:val="24"/>
        </w:rPr>
      </w:pPr>
      <w:r w:rsidRPr="00C264D6">
        <w:rPr>
          <w:rFonts w:ascii="Arial" w:hAnsi="Arial" w:cs="Arial"/>
          <w:b/>
          <w:bCs/>
          <w:color w:val="000000"/>
          <w:sz w:val="24"/>
          <w:szCs w:val="24"/>
        </w:rPr>
        <w:t>Lab meetings</w:t>
      </w:r>
      <w:r w:rsidR="00CD38B1">
        <w:rPr>
          <w:rFonts w:ascii="Arial" w:hAnsi="Arial" w:cs="Arial"/>
          <w:b/>
          <w:bCs/>
          <w:color w:val="000000"/>
          <w:sz w:val="24"/>
          <w:szCs w:val="24"/>
        </w:rPr>
        <w:t>*</w:t>
      </w:r>
      <w:r w:rsidRPr="00C264D6">
        <w:rPr>
          <w:rFonts w:ascii="Arial" w:hAnsi="Arial" w:cs="Arial"/>
          <w:color w:val="000000"/>
          <w:sz w:val="24"/>
          <w:szCs w:val="24"/>
        </w:rPr>
        <w:t>: Fridays at 12:00</w:t>
      </w:r>
      <w:r w:rsidR="00AC27C3">
        <w:rPr>
          <w:rFonts w:ascii="Arial" w:hAnsi="Arial" w:cs="Arial"/>
          <w:color w:val="000000"/>
          <w:sz w:val="24"/>
          <w:szCs w:val="24"/>
        </w:rPr>
        <w:t xml:space="preserve"> PM</w:t>
      </w:r>
      <w:r w:rsidRPr="00C264D6">
        <w:rPr>
          <w:rFonts w:ascii="Arial" w:hAnsi="Arial" w:cs="Arial"/>
          <w:color w:val="000000"/>
          <w:sz w:val="24"/>
          <w:szCs w:val="24"/>
        </w:rPr>
        <w:t xml:space="preserve"> in LSB</w:t>
      </w:r>
      <w:r w:rsidR="002A49BB">
        <w:rPr>
          <w:rFonts w:ascii="Arial" w:hAnsi="Arial" w:cs="Arial"/>
          <w:color w:val="000000"/>
          <w:sz w:val="24"/>
          <w:szCs w:val="24"/>
        </w:rPr>
        <w:t xml:space="preserve"> 2110</w:t>
      </w:r>
      <w:r w:rsidR="00AC27C3">
        <w:rPr>
          <w:rFonts w:ascii="Arial" w:hAnsi="Arial" w:cs="Arial"/>
          <w:color w:val="000000"/>
          <w:sz w:val="24"/>
          <w:szCs w:val="24"/>
        </w:rPr>
        <w:t>.</w:t>
      </w:r>
      <w:r w:rsidRPr="00C264D6">
        <w:rPr>
          <w:rFonts w:ascii="Arial" w:hAnsi="Arial" w:cs="Arial"/>
          <w:color w:val="000000"/>
          <w:sz w:val="24"/>
          <w:szCs w:val="24"/>
        </w:rPr>
        <w:t xml:space="preserve"> </w:t>
      </w:r>
      <w:r w:rsidR="00EA114E">
        <w:rPr>
          <w:rFonts w:ascii="Arial" w:hAnsi="Arial" w:cs="Arial"/>
          <w:color w:val="000000"/>
          <w:sz w:val="24"/>
          <w:szCs w:val="24"/>
        </w:rPr>
        <w:t>Not all</w:t>
      </w:r>
      <w:r w:rsidRPr="00C264D6">
        <w:rPr>
          <w:rFonts w:ascii="Arial" w:hAnsi="Arial" w:cs="Arial"/>
          <w:color w:val="000000"/>
          <w:sz w:val="24"/>
          <w:szCs w:val="24"/>
        </w:rPr>
        <w:t xml:space="preserve"> lab students </w:t>
      </w:r>
      <w:r w:rsidR="00EA114E">
        <w:rPr>
          <w:rFonts w:ascii="Arial" w:hAnsi="Arial" w:cs="Arial"/>
          <w:color w:val="000000"/>
          <w:sz w:val="24"/>
          <w:szCs w:val="24"/>
        </w:rPr>
        <w:t>are</w:t>
      </w:r>
      <w:r w:rsidRPr="00C264D6">
        <w:rPr>
          <w:rFonts w:ascii="Arial" w:hAnsi="Arial" w:cs="Arial"/>
          <w:color w:val="000000"/>
          <w:sz w:val="24"/>
          <w:szCs w:val="24"/>
        </w:rPr>
        <w:t xml:space="preserve"> required to attend.</w:t>
      </w:r>
      <w:r w:rsidR="004D5CF4" w:rsidRPr="00C264D6">
        <w:rPr>
          <w:rFonts w:ascii="Arial" w:hAnsi="Arial" w:cs="Arial"/>
          <w:color w:val="000000"/>
          <w:sz w:val="24"/>
          <w:szCs w:val="24"/>
        </w:rPr>
        <w:t xml:space="preserve"> All are invited. </w:t>
      </w:r>
    </w:p>
    <w:p w14:paraId="1FDA0410" w14:textId="77777777" w:rsidR="00387B2C" w:rsidRPr="00C264D6" w:rsidRDefault="00387B2C">
      <w:pPr>
        <w:spacing w:after="0" w:line="240" w:lineRule="auto"/>
        <w:rPr>
          <w:rFonts w:ascii="Arial" w:hAnsi="Arial" w:cs="Arial"/>
          <w:color w:val="000000"/>
          <w:sz w:val="24"/>
          <w:szCs w:val="24"/>
        </w:rPr>
      </w:pPr>
    </w:p>
    <w:p w14:paraId="21D27164" w14:textId="776E54BC" w:rsidR="00387B2C" w:rsidRDefault="00387B2C">
      <w:pPr>
        <w:spacing w:after="0" w:line="240" w:lineRule="auto"/>
        <w:rPr>
          <w:rFonts w:ascii="Arial" w:hAnsi="Arial" w:cs="Arial"/>
          <w:color w:val="000000"/>
          <w:sz w:val="24"/>
          <w:szCs w:val="24"/>
        </w:rPr>
      </w:pPr>
      <w:r w:rsidRPr="00C264D6">
        <w:rPr>
          <w:rFonts w:ascii="Arial" w:hAnsi="Arial" w:cs="Arial"/>
          <w:b/>
          <w:bCs/>
          <w:color w:val="000000"/>
          <w:sz w:val="24"/>
          <w:szCs w:val="24"/>
        </w:rPr>
        <w:t>Lab communication and events</w:t>
      </w:r>
      <w:r w:rsidRPr="00C264D6">
        <w:rPr>
          <w:rFonts w:ascii="Arial" w:hAnsi="Arial" w:cs="Arial"/>
          <w:color w:val="000000"/>
          <w:sz w:val="24"/>
          <w:szCs w:val="24"/>
        </w:rPr>
        <w:t xml:space="preserve">: All official lab communication should </w:t>
      </w:r>
      <w:r w:rsidR="00AC27C3">
        <w:rPr>
          <w:rFonts w:ascii="Arial" w:hAnsi="Arial" w:cs="Arial"/>
          <w:color w:val="000000"/>
          <w:sz w:val="24"/>
          <w:szCs w:val="24"/>
        </w:rPr>
        <w:t xml:space="preserve">be conducted through </w:t>
      </w:r>
      <w:r w:rsidRPr="00C264D6">
        <w:rPr>
          <w:rFonts w:ascii="Arial" w:hAnsi="Arial" w:cs="Arial"/>
          <w:color w:val="000000"/>
          <w:sz w:val="24"/>
          <w:szCs w:val="24"/>
        </w:rPr>
        <w:t xml:space="preserve">BYU email or Microsoft Teams. Lab email is </w:t>
      </w:r>
      <w:hyperlink r:id="rId13" w:history="1">
        <w:r w:rsidRPr="00C264D6">
          <w:rPr>
            <w:rStyle w:val="Hyperlink"/>
            <w:rFonts w:ascii="Arial" w:hAnsi="Arial" w:cs="Arial"/>
            <w:position w:val="4"/>
            <w:sz w:val="26"/>
            <w:szCs w:val="26"/>
          </w:rPr>
          <w:t>parrish_lab@byu.onmicrosoft.com</w:t>
        </w:r>
      </w:hyperlink>
      <w:r w:rsidRPr="00C264D6">
        <w:rPr>
          <w:rFonts w:ascii="Arial" w:hAnsi="Arial" w:cs="Arial"/>
          <w:color w:val="0E49BE"/>
          <w:position w:val="4"/>
          <w:sz w:val="26"/>
          <w:szCs w:val="26"/>
        </w:rPr>
        <w:t xml:space="preserve">. </w:t>
      </w:r>
      <w:r w:rsidRPr="005A1787">
        <w:rPr>
          <w:rFonts w:ascii="Arial" w:hAnsi="Arial" w:cs="Arial"/>
          <w:color w:val="000000" w:themeColor="text1"/>
          <w:position w:val="4"/>
          <w:sz w:val="24"/>
          <w:szCs w:val="24"/>
        </w:rPr>
        <w:t>General lab Microsoft Teams channel is</w:t>
      </w:r>
      <w:r w:rsidRPr="00C264D6">
        <w:rPr>
          <w:rFonts w:ascii="Arial" w:hAnsi="Arial" w:cs="Arial"/>
          <w:color w:val="000000" w:themeColor="text1"/>
          <w:position w:val="4"/>
          <w:sz w:val="26"/>
          <w:szCs w:val="26"/>
        </w:rPr>
        <w:t xml:space="preserve"> </w:t>
      </w:r>
      <w:r w:rsidRPr="005A1787">
        <w:rPr>
          <w:rFonts w:ascii="Arial" w:hAnsi="Arial" w:cs="Arial"/>
          <w:b/>
          <w:bCs/>
          <w:color w:val="000000" w:themeColor="text1"/>
          <w:position w:val="4"/>
          <w:sz w:val="24"/>
          <w:szCs w:val="24"/>
        </w:rPr>
        <w:t>Parrish Lab</w:t>
      </w:r>
      <w:r w:rsidRPr="00C264D6">
        <w:rPr>
          <w:rFonts w:ascii="Arial" w:hAnsi="Arial" w:cs="Arial"/>
          <w:color w:val="000000"/>
          <w:sz w:val="24"/>
          <w:szCs w:val="24"/>
        </w:rPr>
        <w:t>. Your group m</w:t>
      </w:r>
      <w:r w:rsidR="00AC27C3">
        <w:rPr>
          <w:rFonts w:ascii="Arial" w:hAnsi="Arial" w:cs="Arial"/>
          <w:color w:val="000000"/>
          <w:sz w:val="24"/>
          <w:szCs w:val="24"/>
        </w:rPr>
        <w:t xml:space="preserve">ay use additional subchannels; please confirm with your team members to ensure you are included in all relevant communication. </w:t>
      </w:r>
      <w:r w:rsidRPr="00C264D6">
        <w:rPr>
          <w:rFonts w:ascii="Arial" w:hAnsi="Arial" w:cs="Arial"/>
          <w:color w:val="000000"/>
          <w:sz w:val="24"/>
          <w:szCs w:val="24"/>
        </w:rPr>
        <w:t xml:space="preserve"> </w:t>
      </w:r>
    </w:p>
    <w:p w14:paraId="21627706" w14:textId="77777777" w:rsidR="005A1787" w:rsidRDefault="005A1787">
      <w:pPr>
        <w:spacing w:after="0" w:line="240" w:lineRule="auto"/>
        <w:rPr>
          <w:rFonts w:ascii="Arial" w:hAnsi="Arial" w:cs="Arial"/>
          <w:color w:val="000000"/>
          <w:sz w:val="24"/>
          <w:szCs w:val="24"/>
        </w:rPr>
      </w:pPr>
    </w:p>
    <w:p w14:paraId="29E20A0F" w14:textId="32E3B98D" w:rsidR="005A1787" w:rsidRPr="00C264D6" w:rsidRDefault="005A1787">
      <w:pPr>
        <w:spacing w:after="0" w:line="240" w:lineRule="auto"/>
        <w:rPr>
          <w:rFonts w:ascii="Arial" w:hAnsi="Arial" w:cs="Arial"/>
          <w:color w:val="000000"/>
          <w:sz w:val="24"/>
          <w:szCs w:val="24"/>
        </w:rPr>
      </w:pPr>
      <w:r w:rsidRPr="005A1787">
        <w:rPr>
          <w:rFonts w:ascii="Arial" w:hAnsi="Arial" w:cs="Arial"/>
          <w:b/>
          <w:bCs/>
          <w:color w:val="000000"/>
          <w:sz w:val="24"/>
          <w:szCs w:val="24"/>
        </w:rPr>
        <w:t>Lab calendar</w:t>
      </w:r>
      <w:r>
        <w:rPr>
          <w:rFonts w:ascii="Arial" w:hAnsi="Arial" w:cs="Arial"/>
          <w:color w:val="000000"/>
          <w:sz w:val="24"/>
          <w:szCs w:val="24"/>
        </w:rPr>
        <w:t>: Lab calendar will be maintained in the Parrish Lab</w:t>
      </w:r>
      <w:r w:rsidR="007F1ED8">
        <w:rPr>
          <w:rFonts w:ascii="Arial" w:hAnsi="Arial" w:cs="Arial"/>
          <w:color w:val="000000"/>
          <w:sz w:val="24"/>
          <w:szCs w:val="24"/>
        </w:rPr>
        <w:t xml:space="preserve"> Microsoft</w:t>
      </w:r>
      <w:r>
        <w:rPr>
          <w:rFonts w:ascii="Arial" w:hAnsi="Arial" w:cs="Arial"/>
          <w:color w:val="000000"/>
          <w:sz w:val="24"/>
          <w:szCs w:val="24"/>
        </w:rPr>
        <w:t xml:space="preserve"> </w:t>
      </w:r>
      <w:r w:rsidR="007F1ED8">
        <w:rPr>
          <w:rFonts w:ascii="Arial" w:hAnsi="Arial" w:cs="Arial"/>
          <w:color w:val="000000"/>
          <w:sz w:val="24"/>
          <w:szCs w:val="24"/>
        </w:rPr>
        <w:t>T</w:t>
      </w:r>
      <w:r>
        <w:rPr>
          <w:rFonts w:ascii="Arial" w:hAnsi="Arial" w:cs="Arial"/>
          <w:color w:val="000000"/>
          <w:sz w:val="24"/>
          <w:szCs w:val="24"/>
        </w:rPr>
        <w:t xml:space="preserve">eams app. </w:t>
      </w:r>
    </w:p>
    <w:p w14:paraId="0D7348A8" w14:textId="77777777" w:rsidR="00387B2C" w:rsidRPr="00C264D6" w:rsidRDefault="00387B2C">
      <w:pPr>
        <w:spacing w:after="0" w:line="240" w:lineRule="auto"/>
        <w:rPr>
          <w:rFonts w:ascii="Arial" w:hAnsi="Arial" w:cs="Arial"/>
          <w:color w:val="000000"/>
          <w:sz w:val="24"/>
          <w:szCs w:val="24"/>
        </w:rPr>
      </w:pPr>
    </w:p>
    <w:p w14:paraId="14FBD7D0" w14:textId="335884B5" w:rsidR="004D5CF4" w:rsidRPr="006561FC" w:rsidRDefault="00387B2C">
      <w:pPr>
        <w:spacing w:after="0" w:line="240" w:lineRule="auto"/>
        <w:rPr>
          <w:rStyle w:val="Hyperlink"/>
          <w:rFonts w:ascii="Arial" w:hAnsi="Arial" w:cs="Arial"/>
          <w:b/>
          <w:color w:val="auto"/>
          <w:sz w:val="24"/>
          <w:szCs w:val="24"/>
          <w:u w:val="none"/>
        </w:rPr>
      </w:pPr>
      <w:r w:rsidRPr="006561FC">
        <w:rPr>
          <w:rStyle w:val="Hyperlink"/>
          <w:rFonts w:ascii="Arial" w:hAnsi="Arial" w:cs="Arial"/>
          <w:b/>
          <w:color w:val="auto"/>
          <w:sz w:val="24"/>
          <w:szCs w:val="24"/>
          <w:u w:val="none"/>
        </w:rPr>
        <w:t>Lab and class organization</w:t>
      </w:r>
      <w:r w:rsidR="00F42CA5" w:rsidRPr="006561FC">
        <w:rPr>
          <w:rStyle w:val="Hyperlink"/>
          <w:rFonts w:ascii="Arial" w:hAnsi="Arial" w:cs="Arial"/>
          <w:b/>
          <w:color w:val="auto"/>
          <w:sz w:val="24"/>
          <w:szCs w:val="24"/>
          <w:u w:val="none"/>
        </w:rPr>
        <w:t>s</w:t>
      </w:r>
      <w:r w:rsidRPr="006561FC">
        <w:rPr>
          <w:rStyle w:val="Hyperlink"/>
          <w:rFonts w:ascii="Arial" w:hAnsi="Arial" w:cs="Arial"/>
          <w:b/>
          <w:color w:val="auto"/>
          <w:sz w:val="24"/>
          <w:szCs w:val="24"/>
          <w:u w:val="none"/>
        </w:rPr>
        <w:t xml:space="preserve">: </w:t>
      </w:r>
      <w:r w:rsidR="00781221" w:rsidRPr="006561FC">
        <w:rPr>
          <w:rStyle w:val="Hyperlink"/>
          <w:rFonts w:ascii="Arial" w:hAnsi="Arial" w:cs="Arial"/>
          <w:bCs/>
          <w:color w:val="auto"/>
          <w:sz w:val="24"/>
          <w:szCs w:val="24"/>
          <w:u w:val="none"/>
        </w:rPr>
        <w:t xml:space="preserve">The lab uses Box and Microsoft Teams for </w:t>
      </w:r>
      <w:r w:rsidR="003D7E8B" w:rsidRPr="006561FC">
        <w:rPr>
          <w:rStyle w:val="Hyperlink"/>
          <w:rFonts w:ascii="Arial" w:hAnsi="Arial" w:cs="Arial"/>
          <w:bCs/>
          <w:color w:val="auto"/>
          <w:sz w:val="24"/>
          <w:szCs w:val="24"/>
          <w:u w:val="none"/>
        </w:rPr>
        <w:t>organization</w:t>
      </w:r>
      <w:r w:rsidR="00781221" w:rsidRPr="006561FC">
        <w:rPr>
          <w:rStyle w:val="Hyperlink"/>
          <w:rFonts w:ascii="Arial" w:hAnsi="Arial" w:cs="Arial"/>
          <w:bCs/>
          <w:color w:val="auto"/>
          <w:sz w:val="24"/>
          <w:szCs w:val="24"/>
          <w:u w:val="none"/>
        </w:rPr>
        <w:t>.</w:t>
      </w:r>
      <w:r w:rsidR="00C72396" w:rsidRPr="006561FC">
        <w:rPr>
          <w:rStyle w:val="Hyperlink"/>
          <w:rFonts w:ascii="Arial" w:hAnsi="Arial" w:cs="Arial"/>
          <w:bCs/>
          <w:color w:val="auto"/>
          <w:sz w:val="24"/>
          <w:szCs w:val="24"/>
          <w:u w:val="none"/>
        </w:rPr>
        <w:t xml:space="preserve"> </w:t>
      </w:r>
      <w:r w:rsidR="007F1ED8">
        <w:rPr>
          <w:rStyle w:val="Hyperlink"/>
          <w:rFonts w:ascii="Arial" w:hAnsi="Arial" w:cs="Arial"/>
          <w:bCs/>
          <w:color w:val="auto"/>
          <w:sz w:val="24"/>
          <w:szCs w:val="24"/>
          <w:u w:val="none"/>
        </w:rPr>
        <w:t>Most</w:t>
      </w:r>
      <w:r w:rsidR="00C72396" w:rsidRPr="006561FC">
        <w:rPr>
          <w:rStyle w:val="Hyperlink"/>
          <w:rFonts w:ascii="Arial" w:hAnsi="Arial" w:cs="Arial"/>
          <w:bCs/>
          <w:color w:val="auto"/>
          <w:sz w:val="24"/>
          <w:szCs w:val="24"/>
          <w:u w:val="none"/>
        </w:rPr>
        <w:t xml:space="preserve"> information will be posted on Teams. </w:t>
      </w:r>
      <w:r w:rsidR="00781221" w:rsidRPr="006561FC">
        <w:rPr>
          <w:rStyle w:val="Hyperlink"/>
          <w:rFonts w:ascii="Arial" w:hAnsi="Arial" w:cs="Arial"/>
          <w:bCs/>
          <w:color w:val="auto"/>
          <w:sz w:val="24"/>
          <w:szCs w:val="24"/>
          <w:u w:val="none"/>
        </w:rPr>
        <w:t xml:space="preserve"> </w:t>
      </w:r>
      <w:r w:rsidRPr="006561FC">
        <w:rPr>
          <w:rStyle w:val="Hyperlink"/>
          <w:rFonts w:ascii="Arial" w:hAnsi="Arial" w:cs="Arial"/>
          <w:b/>
          <w:color w:val="auto"/>
          <w:sz w:val="24"/>
          <w:szCs w:val="24"/>
          <w:u w:val="none"/>
        </w:rPr>
        <w:t xml:space="preserve"> </w:t>
      </w:r>
    </w:p>
    <w:p w14:paraId="1CF00F4C" w14:textId="77777777" w:rsidR="00387B2C" w:rsidRPr="006561FC" w:rsidRDefault="00387B2C">
      <w:pPr>
        <w:spacing w:after="0" w:line="240" w:lineRule="auto"/>
        <w:rPr>
          <w:rFonts w:ascii="Arial" w:hAnsi="Arial" w:cs="Arial"/>
          <w:b/>
          <w:bCs/>
          <w:color w:val="000000" w:themeColor="text1"/>
          <w:sz w:val="24"/>
          <w:szCs w:val="24"/>
        </w:rPr>
      </w:pPr>
    </w:p>
    <w:p w14:paraId="42E4A9E9" w14:textId="1C421014" w:rsidR="00F52995" w:rsidRPr="006561FC" w:rsidRDefault="00F52995">
      <w:pPr>
        <w:spacing w:after="0" w:line="240" w:lineRule="auto"/>
        <w:rPr>
          <w:rFonts w:ascii="Arial" w:hAnsi="Arial" w:cs="Arial"/>
          <w:color w:val="000000" w:themeColor="text1"/>
          <w:sz w:val="24"/>
          <w:szCs w:val="24"/>
        </w:rPr>
      </w:pPr>
      <w:r w:rsidRPr="006561FC">
        <w:rPr>
          <w:rFonts w:ascii="Arial" w:hAnsi="Arial" w:cs="Arial"/>
          <w:b/>
          <w:bCs/>
          <w:color w:val="000000" w:themeColor="text1"/>
          <w:sz w:val="24"/>
          <w:szCs w:val="24"/>
        </w:rPr>
        <w:t>Lab website</w:t>
      </w:r>
      <w:r w:rsidRPr="006561FC">
        <w:rPr>
          <w:rFonts w:ascii="Arial" w:hAnsi="Arial" w:cs="Arial"/>
          <w:color w:val="000000" w:themeColor="text1"/>
          <w:sz w:val="24"/>
          <w:szCs w:val="24"/>
        </w:rPr>
        <w:t xml:space="preserve">: </w:t>
      </w:r>
      <w:hyperlink r:id="rId14" w:history="1">
        <w:r w:rsidRPr="006561FC">
          <w:rPr>
            <w:rStyle w:val="Hyperlink"/>
            <w:rFonts w:ascii="Arial" w:hAnsi="Arial" w:cs="Arial"/>
            <w:sz w:val="24"/>
            <w:szCs w:val="24"/>
          </w:rPr>
          <w:t>https://cell.byu.edu/parrish-lab</w:t>
        </w:r>
      </w:hyperlink>
    </w:p>
    <w:p w14:paraId="205FA3ED" w14:textId="77777777" w:rsidR="00F52995" w:rsidRPr="006561FC" w:rsidRDefault="00F52995">
      <w:pPr>
        <w:spacing w:after="0" w:line="240" w:lineRule="auto"/>
        <w:rPr>
          <w:rFonts w:ascii="Arial" w:hAnsi="Arial" w:cs="Arial"/>
          <w:color w:val="000000" w:themeColor="text1"/>
          <w:sz w:val="24"/>
          <w:szCs w:val="24"/>
        </w:rPr>
      </w:pPr>
    </w:p>
    <w:p w14:paraId="130C0A11" w14:textId="6465462D" w:rsidR="00247193" w:rsidRPr="006561FC" w:rsidRDefault="00F52995">
      <w:pPr>
        <w:spacing w:after="0" w:line="240" w:lineRule="auto"/>
        <w:rPr>
          <w:rFonts w:ascii="Arial" w:hAnsi="Arial" w:cs="Arial"/>
          <w:color w:val="000000" w:themeColor="text1"/>
          <w:sz w:val="24"/>
          <w:szCs w:val="24"/>
        </w:rPr>
      </w:pPr>
      <w:r w:rsidRPr="006561FC">
        <w:rPr>
          <w:rFonts w:ascii="Arial" w:hAnsi="Arial" w:cs="Arial"/>
          <w:b/>
          <w:bCs/>
          <w:color w:val="000000" w:themeColor="text1"/>
          <w:sz w:val="24"/>
          <w:szCs w:val="24"/>
        </w:rPr>
        <w:t>Link to lab reading materials</w:t>
      </w:r>
      <w:r w:rsidRPr="006561FC">
        <w:rPr>
          <w:rFonts w:ascii="Arial" w:hAnsi="Arial" w:cs="Arial"/>
          <w:color w:val="000000" w:themeColor="text1"/>
          <w:sz w:val="24"/>
          <w:szCs w:val="24"/>
        </w:rPr>
        <w:t xml:space="preserve">: </w:t>
      </w:r>
      <w:hyperlink r:id="rId15" w:history="1">
        <w:r w:rsidRPr="006561FC">
          <w:rPr>
            <w:rStyle w:val="Hyperlink"/>
            <w:rFonts w:ascii="Arial" w:hAnsi="Arial" w:cs="Arial"/>
            <w:sz w:val="24"/>
            <w:szCs w:val="24"/>
          </w:rPr>
          <w:t>https://cell.byu.edu/parrish-lab/relevant-literature</w:t>
        </w:r>
      </w:hyperlink>
      <w:r w:rsidRPr="006561FC">
        <w:rPr>
          <w:rFonts w:ascii="Arial" w:hAnsi="Arial" w:cs="Arial"/>
          <w:color w:val="000000" w:themeColor="text1"/>
          <w:sz w:val="24"/>
          <w:szCs w:val="24"/>
        </w:rPr>
        <w:t xml:space="preserve">; </w:t>
      </w:r>
    </w:p>
    <w:p w14:paraId="1A30C45C" w14:textId="77777777" w:rsidR="00F52995" w:rsidRPr="006561FC" w:rsidRDefault="00F52995">
      <w:pPr>
        <w:spacing w:after="0" w:line="240" w:lineRule="auto"/>
        <w:rPr>
          <w:rFonts w:ascii="Arial" w:hAnsi="Arial" w:cs="Arial"/>
          <w:color w:val="000000" w:themeColor="text1"/>
          <w:sz w:val="24"/>
          <w:szCs w:val="24"/>
        </w:rPr>
      </w:pPr>
    </w:p>
    <w:p w14:paraId="5EC2C063" w14:textId="1082C6E3" w:rsidR="00F52995" w:rsidRPr="006561FC" w:rsidRDefault="00F52995">
      <w:pPr>
        <w:spacing w:after="0" w:line="240" w:lineRule="auto"/>
        <w:rPr>
          <w:rFonts w:ascii="Arial" w:hAnsi="Arial" w:cs="Arial"/>
          <w:b/>
          <w:bCs/>
          <w:color w:val="FF0000"/>
          <w:sz w:val="24"/>
          <w:szCs w:val="24"/>
        </w:rPr>
      </w:pPr>
      <w:r w:rsidRPr="006561FC">
        <w:rPr>
          <w:rFonts w:ascii="Arial" w:hAnsi="Arial" w:cs="Arial"/>
          <w:b/>
          <w:bCs/>
          <w:color w:val="000000" w:themeColor="text1"/>
          <w:sz w:val="24"/>
          <w:szCs w:val="24"/>
        </w:rPr>
        <w:t>Best book to read</w:t>
      </w:r>
      <w:r w:rsidRPr="006561FC">
        <w:rPr>
          <w:rFonts w:ascii="Arial" w:hAnsi="Arial" w:cs="Arial"/>
          <w:color w:val="000000" w:themeColor="text1"/>
          <w:sz w:val="24"/>
          <w:szCs w:val="24"/>
        </w:rPr>
        <w:t>:</w:t>
      </w:r>
      <w:r w:rsidR="00890145" w:rsidRPr="006561FC">
        <w:rPr>
          <w:rFonts w:ascii="Arial" w:hAnsi="Arial" w:cs="Arial"/>
          <w:color w:val="000000" w:themeColor="text1"/>
          <w:sz w:val="24"/>
          <w:szCs w:val="24"/>
        </w:rPr>
        <w:t> </w:t>
      </w:r>
      <w:r w:rsidRPr="006561FC">
        <w:rPr>
          <w:rFonts w:ascii="Arial" w:hAnsi="Arial" w:cs="Arial"/>
          <w:i/>
          <w:iCs/>
          <w:color w:val="000000" w:themeColor="text1"/>
          <w:sz w:val="24"/>
          <w:szCs w:val="24"/>
        </w:rPr>
        <w:t>Ions in the Brain</w:t>
      </w:r>
      <w:r w:rsidRPr="006561FC">
        <w:rPr>
          <w:rFonts w:ascii="Arial" w:hAnsi="Arial" w:cs="Arial"/>
          <w:color w:val="000000" w:themeColor="text1"/>
          <w:sz w:val="24"/>
          <w:szCs w:val="24"/>
        </w:rPr>
        <w:t xml:space="preserve"> by George </w:t>
      </w:r>
      <w:proofErr w:type="spellStart"/>
      <w:r w:rsidRPr="006561FC">
        <w:rPr>
          <w:rFonts w:ascii="Arial" w:hAnsi="Arial" w:cs="Arial"/>
          <w:color w:val="000000" w:themeColor="text1"/>
          <w:sz w:val="24"/>
          <w:szCs w:val="24"/>
        </w:rPr>
        <w:t>Somjen</w:t>
      </w:r>
      <w:proofErr w:type="spellEnd"/>
      <w:r w:rsidR="00B1503B" w:rsidRPr="006561FC">
        <w:rPr>
          <w:rFonts w:ascii="Arial" w:hAnsi="Arial" w:cs="Arial"/>
          <w:color w:val="000000" w:themeColor="text1"/>
          <w:sz w:val="24"/>
          <w:szCs w:val="24"/>
        </w:rPr>
        <w:t>,</w:t>
      </w:r>
      <w:r w:rsidRPr="006561FC">
        <w:rPr>
          <w:rFonts w:ascii="Arial" w:hAnsi="Arial" w:cs="Arial"/>
          <w:color w:val="000000" w:themeColor="text1"/>
          <w:sz w:val="24"/>
          <w:szCs w:val="24"/>
        </w:rPr>
        <w:t xml:space="preserve"> which </w:t>
      </w:r>
      <w:r w:rsidR="00B1503B" w:rsidRPr="006561FC">
        <w:rPr>
          <w:rFonts w:ascii="Arial" w:hAnsi="Arial" w:cs="Arial"/>
          <w:color w:val="000000" w:themeColor="text1"/>
          <w:sz w:val="24"/>
          <w:szCs w:val="24"/>
        </w:rPr>
        <w:t xml:space="preserve">can be accessed via the </w:t>
      </w:r>
      <w:r w:rsidRPr="006561FC">
        <w:rPr>
          <w:rFonts w:ascii="Arial" w:hAnsi="Arial" w:cs="Arial"/>
          <w:color w:val="000000" w:themeColor="text1"/>
          <w:sz w:val="24"/>
          <w:szCs w:val="24"/>
        </w:rPr>
        <w:t xml:space="preserve">BYU Library. </w:t>
      </w:r>
    </w:p>
    <w:p w14:paraId="45943C5B" w14:textId="77777777" w:rsidR="009D0682" w:rsidRPr="006561FC" w:rsidRDefault="009D0682">
      <w:pPr>
        <w:spacing w:after="0" w:line="240" w:lineRule="auto"/>
        <w:rPr>
          <w:rFonts w:ascii="Arial" w:hAnsi="Arial" w:cs="Arial"/>
          <w:color w:val="FF0000"/>
          <w:sz w:val="24"/>
          <w:szCs w:val="24"/>
        </w:rPr>
      </w:pPr>
    </w:p>
    <w:p w14:paraId="210ABDD6" w14:textId="71976E44" w:rsidR="007E38F5" w:rsidRPr="00C264D6" w:rsidRDefault="00F52995">
      <w:pPr>
        <w:rPr>
          <w:rFonts w:ascii="Arial" w:hAnsi="Arial" w:cs="Arial"/>
          <w:b/>
          <w:bCs/>
          <w:sz w:val="24"/>
          <w:szCs w:val="24"/>
        </w:rPr>
      </w:pPr>
      <w:r w:rsidRPr="00C264D6">
        <w:rPr>
          <w:rFonts w:ascii="Arial" w:hAnsi="Arial" w:cs="Arial"/>
          <w:b/>
          <w:bCs/>
          <w:sz w:val="24"/>
          <w:szCs w:val="24"/>
        </w:rPr>
        <w:t>R</w:t>
      </w:r>
      <w:r w:rsidR="007E38F5" w:rsidRPr="00C264D6">
        <w:rPr>
          <w:rFonts w:ascii="Arial" w:hAnsi="Arial" w:cs="Arial"/>
          <w:b/>
          <w:bCs/>
          <w:sz w:val="24"/>
          <w:szCs w:val="24"/>
        </w:rPr>
        <w:t xml:space="preserve">ecommended resources </w:t>
      </w:r>
      <w:r w:rsidRPr="00C264D6">
        <w:rPr>
          <w:rFonts w:ascii="Arial" w:hAnsi="Arial" w:cs="Arial"/>
          <w:b/>
          <w:bCs/>
          <w:sz w:val="24"/>
          <w:szCs w:val="24"/>
        </w:rPr>
        <w:t xml:space="preserve">for basic neuroscience knowledge </w:t>
      </w:r>
    </w:p>
    <w:p w14:paraId="508D4467" w14:textId="0A86D6BA" w:rsidR="007E38F5" w:rsidRPr="00C264D6" w:rsidRDefault="007E38F5">
      <w:pPr>
        <w:rPr>
          <w:rFonts w:ascii="Arial" w:hAnsi="Arial" w:cs="Arial"/>
        </w:rPr>
      </w:pPr>
      <w:hyperlink r:id="rId16" w:history="1">
        <w:r w:rsidRPr="00C264D6">
          <w:rPr>
            <w:rStyle w:val="Hyperlink"/>
            <w:rFonts w:ascii="Arial" w:hAnsi="Arial" w:cs="Arial"/>
          </w:rPr>
          <w:t>Foundations of Neuroscience – Simple Book Publishing (msu.edu)</w:t>
        </w:r>
      </w:hyperlink>
    </w:p>
    <w:p w14:paraId="25E8BC75" w14:textId="2827FE35" w:rsidR="007E38F5" w:rsidRDefault="007E38F5">
      <w:hyperlink r:id="rId17" w:history="1">
        <w:r w:rsidRPr="00C264D6">
          <w:rPr>
            <w:rStyle w:val="Hyperlink"/>
            <w:rFonts w:ascii="Arial" w:hAnsi="Arial" w:cs="Arial"/>
          </w:rPr>
          <w:t>Neuroscience Online: An Electronic Textbook for the Neurosciences | Department of Neurobiology and Anatomy - The University of Texas Medical School at Houston (tmc.edu)</w:t>
        </w:r>
      </w:hyperlink>
    </w:p>
    <w:p w14:paraId="57E02280" w14:textId="745F1D79" w:rsidR="008A6B19" w:rsidRPr="00567B4B" w:rsidRDefault="008A6B19" w:rsidP="008A6B19">
      <w:pPr>
        <w:pStyle w:val="p1"/>
        <w:rPr>
          <w:rFonts w:ascii="Arial" w:hAnsi="Arial" w:cs="Arial"/>
          <w:sz w:val="22"/>
          <w:szCs w:val="22"/>
          <w:lang w:val="fr-FR"/>
        </w:rPr>
      </w:pPr>
      <w:r w:rsidRPr="00567B4B">
        <w:rPr>
          <w:rFonts w:ascii="Arial" w:hAnsi="Arial" w:cs="Arial"/>
          <w:sz w:val="22"/>
          <w:szCs w:val="22"/>
          <w:lang w:val="fr-FR"/>
        </w:rPr>
        <w:t xml:space="preserve">Online </w:t>
      </w:r>
      <w:proofErr w:type="gramStart"/>
      <w:r w:rsidRPr="00567B4B">
        <w:rPr>
          <w:rFonts w:ascii="Arial" w:hAnsi="Arial" w:cs="Arial"/>
          <w:sz w:val="22"/>
          <w:szCs w:val="22"/>
          <w:lang w:val="fr-FR"/>
        </w:rPr>
        <w:t>lectures:</w:t>
      </w:r>
      <w:proofErr w:type="gramEnd"/>
      <w:r w:rsidRPr="00567B4B">
        <w:rPr>
          <w:rFonts w:ascii="Arial" w:hAnsi="Arial" w:cs="Arial"/>
          <w:sz w:val="22"/>
          <w:szCs w:val="22"/>
          <w:lang w:val="fr-FR"/>
        </w:rPr>
        <w:t xml:space="preserve"> </w:t>
      </w:r>
      <w:hyperlink r:id="rId18" w:history="1">
        <w:r w:rsidRPr="00567B4B">
          <w:rPr>
            <w:rStyle w:val="Hyperlink"/>
            <w:rFonts w:ascii="Arial" w:hAnsi="Arial" w:cs="Arial"/>
            <w:sz w:val="22"/>
            <w:szCs w:val="22"/>
            <w:lang w:val="fr-FR"/>
          </w:rPr>
          <w:t>https://www.youtube.com/@BrentRichards/playlists</w:t>
        </w:r>
      </w:hyperlink>
    </w:p>
    <w:p w14:paraId="3097E5FA" w14:textId="77777777" w:rsidR="008A6B19" w:rsidRPr="00567B4B" w:rsidRDefault="008A6B19" w:rsidP="008A6B19">
      <w:pPr>
        <w:pStyle w:val="p1"/>
        <w:rPr>
          <w:lang w:val="fr-FR"/>
        </w:rPr>
      </w:pPr>
    </w:p>
    <w:p w14:paraId="384FBE54" w14:textId="77777777" w:rsidR="00CD38B1" w:rsidRDefault="00CD38B1">
      <w:pPr>
        <w:rPr>
          <w:rFonts w:ascii="Arial" w:hAnsi="Arial" w:cs="Arial"/>
          <w:b/>
          <w:bCs/>
          <w:sz w:val="24"/>
          <w:szCs w:val="24"/>
        </w:rPr>
      </w:pPr>
    </w:p>
    <w:p w14:paraId="0F3C90DE" w14:textId="77777777" w:rsidR="00CD38B1" w:rsidRDefault="00CD38B1">
      <w:pPr>
        <w:rPr>
          <w:rFonts w:ascii="Arial" w:hAnsi="Arial" w:cs="Arial"/>
          <w:b/>
          <w:bCs/>
          <w:sz w:val="24"/>
          <w:szCs w:val="24"/>
        </w:rPr>
      </w:pPr>
    </w:p>
    <w:p w14:paraId="542C355F" w14:textId="77777777" w:rsidR="00A14E41" w:rsidRDefault="00A14E41">
      <w:pPr>
        <w:rPr>
          <w:rFonts w:ascii="Arial" w:hAnsi="Arial" w:cs="Arial"/>
          <w:b/>
          <w:bCs/>
          <w:sz w:val="24"/>
          <w:szCs w:val="24"/>
        </w:rPr>
      </w:pPr>
    </w:p>
    <w:p w14:paraId="1546960A" w14:textId="1E9BA596" w:rsidR="009B4AC6" w:rsidRPr="00C264D6" w:rsidRDefault="008A03E9">
      <w:pPr>
        <w:rPr>
          <w:rFonts w:ascii="Arial" w:hAnsi="Arial" w:cs="Arial"/>
          <w:b/>
          <w:bCs/>
          <w:sz w:val="24"/>
          <w:szCs w:val="24"/>
        </w:rPr>
      </w:pPr>
      <w:r w:rsidRPr="00C264D6">
        <w:rPr>
          <w:rFonts w:ascii="Arial" w:hAnsi="Arial" w:cs="Arial"/>
          <w:b/>
          <w:bCs/>
          <w:sz w:val="24"/>
          <w:szCs w:val="24"/>
        </w:rPr>
        <w:lastRenderedPageBreak/>
        <w:t xml:space="preserve">Student </w:t>
      </w:r>
      <w:r w:rsidR="00925965" w:rsidRPr="00C264D6">
        <w:rPr>
          <w:rFonts w:ascii="Arial" w:hAnsi="Arial" w:cs="Arial"/>
          <w:b/>
          <w:bCs/>
          <w:sz w:val="24"/>
          <w:szCs w:val="24"/>
        </w:rPr>
        <w:t>Responsibilities</w:t>
      </w:r>
    </w:p>
    <w:p w14:paraId="48E94ED5" w14:textId="218E48CD" w:rsidR="00B530F2" w:rsidRPr="00CD38B1" w:rsidRDefault="008A03E9">
      <w:pPr>
        <w:spacing w:after="0" w:line="240" w:lineRule="auto"/>
        <w:rPr>
          <w:rFonts w:ascii="Arial" w:hAnsi="Arial" w:cs="Arial"/>
          <w:color w:val="000000"/>
          <w:sz w:val="24"/>
          <w:szCs w:val="24"/>
        </w:rPr>
      </w:pPr>
      <w:r w:rsidRPr="00C264D6">
        <w:rPr>
          <w:rFonts w:ascii="Arial" w:hAnsi="Arial" w:cs="Arial"/>
          <w:color w:val="000000"/>
          <w:sz w:val="24"/>
          <w:szCs w:val="24"/>
        </w:rPr>
        <w:t xml:space="preserve">This course is </w:t>
      </w:r>
      <w:r w:rsidR="00AC27C3">
        <w:rPr>
          <w:rFonts w:ascii="Arial" w:hAnsi="Arial" w:cs="Arial"/>
          <w:color w:val="000000"/>
          <w:sz w:val="24"/>
          <w:szCs w:val="24"/>
        </w:rPr>
        <w:t xml:space="preserve">designed </w:t>
      </w:r>
      <w:r w:rsidRPr="00C264D6">
        <w:rPr>
          <w:rFonts w:ascii="Arial" w:hAnsi="Arial" w:cs="Arial"/>
          <w:color w:val="000000"/>
          <w:sz w:val="24"/>
          <w:szCs w:val="24"/>
        </w:rPr>
        <w:t xml:space="preserve">to </w:t>
      </w:r>
      <w:r w:rsidR="00F52995" w:rsidRPr="00C264D6">
        <w:rPr>
          <w:rFonts w:ascii="Arial" w:hAnsi="Arial" w:cs="Arial"/>
          <w:color w:val="000000"/>
          <w:sz w:val="24"/>
          <w:szCs w:val="24"/>
        </w:rPr>
        <w:t>teach you about participating in a research lab</w:t>
      </w:r>
      <w:r w:rsidRPr="00C264D6">
        <w:rPr>
          <w:rFonts w:ascii="Arial" w:hAnsi="Arial" w:cs="Arial"/>
          <w:color w:val="000000"/>
          <w:sz w:val="24"/>
          <w:szCs w:val="24"/>
        </w:rPr>
        <w:t xml:space="preserve">. </w:t>
      </w:r>
      <w:r w:rsidR="00AC27C3">
        <w:rPr>
          <w:rFonts w:ascii="Arial" w:hAnsi="Arial" w:cs="Arial"/>
          <w:b/>
          <w:bCs/>
          <w:color w:val="000000"/>
          <w:sz w:val="24"/>
          <w:szCs w:val="24"/>
        </w:rPr>
        <w:t>S</w:t>
      </w:r>
      <w:r w:rsidRPr="00C264D6">
        <w:rPr>
          <w:rFonts w:ascii="Arial" w:hAnsi="Arial" w:cs="Arial"/>
          <w:b/>
          <w:bCs/>
          <w:color w:val="000000"/>
          <w:sz w:val="24"/>
          <w:szCs w:val="24"/>
        </w:rPr>
        <w:t>tudent</w:t>
      </w:r>
      <w:r w:rsidR="00AC27C3">
        <w:rPr>
          <w:rFonts w:ascii="Arial" w:hAnsi="Arial" w:cs="Arial"/>
          <w:b/>
          <w:bCs/>
          <w:color w:val="000000"/>
          <w:sz w:val="24"/>
          <w:szCs w:val="24"/>
        </w:rPr>
        <w:t>s</w:t>
      </w:r>
      <w:r w:rsidRPr="00C264D6">
        <w:rPr>
          <w:rFonts w:ascii="Arial" w:hAnsi="Arial" w:cs="Arial"/>
          <w:b/>
          <w:bCs/>
          <w:color w:val="000000"/>
          <w:sz w:val="24"/>
          <w:szCs w:val="24"/>
        </w:rPr>
        <w:t xml:space="preserve"> should expect to </w:t>
      </w:r>
      <w:r w:rsidR="00F52995" w:rsidRPr="00C264D6">
        <w:rPr>
          <w:rFonts w:ascii="Arial" w:hAnsi="Arial" w:cs="Arial"/>
          <w:b/>
          <w:bCs/>
          <w:color w:val="000000"/>
          <w:sz w:val="24"/>
          <w:szCs w:val="24"/>
        </w:rPr>
        <w:t>spend</w:t>
      </w:r>
      <w:r w:rsidRPr="00C264D6">
        <w:rPr>
          <w:rFonts w:ascii="Arial" w:hAnsi="Arial" w:cs="Arial"/>
          <w:b/>
          <w:bCs/>
          <w:color w:val="000000"/>
          <w:sz w:val="24"/>
          <w:szCs w:val="24"/>
        </w:rPr>
        <w:t xml:space="preserve"> </w:t>
      </w:r>
      <w:r w:rsidR="007769FF" w:rsidRPr="00C264D6">
        <w:rPr>
          <w:rFonts w:ascii="Arial" w:hAnsi="Arial" w:cs="Arial"/>
          <w:b/>
          <w:bCs/>
          <w:color w:val="000000"/>
          <w:sz w:val="24"/>
          <w:szCs w:val="24"/>
        </w:rPr>
        <w:t xml:space="preserve">between </w:t>
      </w:r>
      <w:r w:rsidR="001B6097">
        <w:rPr>
          <w:rFonts w:ascii="Arial" w:hAnsi="Arial" w:cs="Arial"/>
          <w:b/>
          <w:bCs/>
          <w:color w:val="000000"/>
          <w:sz w:val="24"/>
          <w:szCs w:val="24"/>
        </w:rPr>
        <w:t>10</w:t>
      </w:r>
      <w:r w:rsidR="007769FF" w:rsidRPr="00C264D6">
        <w:rPr>
          <w:rFonts w:ascii="Arial" w:hAnsi="Arial" w:cs="Arial"/>
          <w:b/>
          <w:bCs/>
          <w:color w:val="000000"/>
          <w:sz w:val="24"/>
          <w:szCs w:val="24"/>
        </w:rPr>
        <w:t xml:space="preserve"> to 15</w:t>
      </w:r>
      <w:r w:rsidRPr="00C264D6">
        <w:rPr>
          <w:rFonts w:ascii="Arial" w:hAnsi="Arial" w:cs="Arial"/>
          <w:b/>
          <w:bCs/>
          <w:color w:val="000000"/>
          <w:sz w:val="24"/>
          <w:szCs w:val="24"/>
        </w:rPr>
        <w:t xml:space="preserve"> hours </w:t>
      </w:r>
      <w:r w:rsidR="00AC27C3">
        <w:rPr>
          <w:rFonts w:ascii="Arial" w:hAnsi="Arial" w:cs="Arial"/>
          <w:b/>
          <w:bCs/>
          <w:color w:val="000000"/>
          <w:sz w:val="24"/>
          <w:szCs w:val="24"/>
        </w:rPr>
        <w:t xml:space="preserve">per week </w:t>
      </w:r>
      <w:r w:rsidR="00F52995" w:rsidRPr="00C264D6">
        <w:rPr>
          <w:rFonts w:ascii="Arial" w:hAnsi="Arial" w:cs="Arial"/>
          <w:b/>
          <w:bCs/>
          <w:color w:val="000000"/>
          <w:sz w:val="24"/>
          <w:szCs w:val="24"/>
        </w:rPr>
        <w:t xml:space="preserve">in </w:t>
      </w:r>
      <w:r w:rsidR="002A49BB">
        <w:rPr>
          <w:rFonts w:ascii="Arial" w:hAnsi="Arial" w:cs="Arial"/>
          <w:b/>
          <w:bCs/>
          <w:color w:val="000000"/>
          <w:sz w:val="24"/>
          <w:szCs w:val="24"/>
        </w:rPr>
        <w:t xml:space="preserve">the </w:t>
      </w:r>
      <w:r w:rsidR="00F52995" w:rsidRPr="00C264D6">
        <w:rPr>
          <w:rFonts w:ascii="Arial" w:hAnsi="Arial" w:cs="Arial"/>
          <w:b/>
          <w:bCs/>
          <w:color w:val="000000"/>
          <w:sz w:val="24"/>
          <w:szCs w:val="24"/>
        </w:rPr>
        <w:t xml:space="preserve">lab or </w:t>
      </w:r>
      <w:r w:rsidR="00AA3CA1" w:rsidRPr="00C264D6">
        <w:rPr>
          <w:rFonts w:ascii="Arial" w:hAnsi="Arial" w:cs="Arial"/>
          <w:b/>
          <w:bCs/>
          <w:color w:val="000000"/>
          <w:sz w:val="24"/>
          <w:szCs w:val="24"/>
        </w:rPr>
        <w:t>outside the lab p</w:t>
      </w:r>
      <w:r w:rsidR="008738ED" w:rsidRPr="00C264D6">
        <w:rPr>
          <w:rFonts w:ascii="Arial" w:hAnsi="Arial" w:cs="Arial"/>
          <w:b/>
          <w:bCs/>
          <w:color w:val="000000"/>
          <w:sz w:val="24"/>
          <w:szCs w:val="24"/>
        </w:rPr>
        <w:t>er</w:t>
      </w:r>
      <w:r w:rsidR="00AA3CA1" w:rsidRPr="00C264D6">
        <w:rPr>
          <w:rFonts w:ascii="Arial" w:hAnsi="Arial" w:cs="Arial"/>
          <w:b/>
          <w:bCs/>
          <w:color w:val="000000"/>
          <w:sz w:val="24"/>
          <w:szCs w:val="24"/>
        </w:rPr>
        <w:t>forming their</w:t>
      </w:r>
      <w:r w:rsidR="00F52995" w:rsidRPr="00C264D6">
        <w:rPr>
          <w:rFonts w:ascii="Arial" w:hAnsi="Arial" w:cs="Arial"/>
          <w:b/>
          <w:bCs/>
          <w:color w:val="000000"/>
          <w:sz w:val="24"/>
          <w:szCs w:val="24"/>
        </w:rPr>
        <w:t xml:space="preserve"> lab responsibilities</w:t>
      </w:r>
      <w:r w:rsidRPr="00C264D6">
        <w:rPr>
          <w:rFonts w:ascii="Arial" w:hAnsi="Arial" w:cs="Arial"/>
          <w:color w:val="000000"/>
          <w:sz w:val="24"/>
          <w:szCs w:val="24"/>
        </w:rPr>
        <w:t xml:space="preserve">. </w:t>
      </w:r>
      <w:r w:rsidR="007769FF" w:rsidRPr="00C264D6">
        <w:rPr>
          <w:rFonts w:ascii="Arial" w:hAnsi="Arial" w:cs="Arial"/>
          <w:color w:val="000000"/>
          <w:sz w:val="24"/>
          <w:szCs w:val="24"/>
        </w:rPr>
        <w:t xml:space="preserve">You will only get out of this experience what you put into </w:t>
      </w:r>
      <w:r w:rsidR="00C31B30" w:rsidRPr="00C264D6">
        <w:rPr>
          <w:rFonts w:ascii="Arial" w:hAnsi="Arial" w:cs="Arial"/>
          <w:color w:val="000000"/>
          <w:sz w:val="24"/>
          <w:szCs w:val="24"/>
        </w:rPr>
        <w:t>it</w:t>
      </w:r>
      <w:r w:rsidR="007769FF" w:rsidRPr="00C264D6">
        <w:rPr>
          <w:rFonts w:ascii="Arial" w:hAnsi="Arial" w:cs="Arial"/>
          <w:color w:val="000000"/>
          <w:sz w:val="24"/>
          <w:szCs w:val="24"/>
        </w:rPr>
        <w:t xml:space="preserve">. </w:t>
      </w:r>
    </w:p>
    <w:p w14:paraId="2FF377EC" w14:textId="77777777" w:rsidR="00916319" w:rsidRDefault="00916319" w:rsidP="00DD64F8">
      <w:pPr>
        <w:spacing w:after="0" w:line="240" w:lineRule="auto"/>
        <w:rPr>
          <w:rFonts w:ascii="Arial" w:hAnsi="Arial" w:cs="Arial"/>
          <w:b/>
        </w:rPr>
      </w:pPr>
    </w:p>
    <w:p w14:paraId="09ACD406" w14:textId="494A9710" w:rsidR="009B4AC6" w:rsidRPr="00C264D6" w:rsidRDefault="008A03E9" w:rsidP="00DD64F8">
      <w:pPr>
        <w:spacing w:after="0" w:line="240" w:lineRule="auto"/>
        <w:rPr>
          <w:rFonts w:ascii="Arial" w:hAnsi="Arial" w:cs="Arial"/>
        </w:rPr>
      </w:pPr>
      <w:r w:rsidRPr="00C264D6">
        <w:rPr>
          <w:rFonts w:ascii="Arial" w:hAnsi="Arial" w:cs="Arial"/>
          <w:b/>
          <w:bCs/>
          <w:sz w:val="24"/>
          <w:szCs w:val="24"/>
        </w:rPr>
        <w:t>Grading Scale</w:t>
      </w:r>
    </w:p>
    <w:tbl>
      <w:tblPr>
        <w:tblStyle w:val="MediumShading1PHPDOCX"/>
        <w:tblOverlap w:val="never"/>
        <w:tblW w:w="0" w:type="auto"/>
        <w:tblBorders>
          <w:top w:val="none" w:sz="6" w:space="0" w:color="696969"/>
          <w:left w:val="none" w:sz="6" w:space="0" w:color="696969"/>
          <w:bottom w:val="none" w:sz="6" w:space="0" w:color="696969"/>
          <w:right w:val="none" w:sz="6" w:space="0" w:color="696969"/>
          <w:insideH w:val="none" w:sz="6" w:space="0" w:color="696969"/>
          <w:insideV w:val="none" w:sz="6" w:space="0" w:color="696969"/>
        </w:tblBorders>
        <w:tblLook w:val="04A0" w:firstRow="1" w:lastRow="0" w:firstColumn="1" w:lastColumn="0" w:noHBand="0" w:noVBand="1"/>
      </w:tblPr>
      <w:tblGrid>
        <w:gridCol w:w="975"/>
        <w:gridCol w:w="1024"/>
      </w:tblGrid>
      <w:tr w:rsidR="009B4AC6" w:rsidRPr="00C264D6" w14:paraId="4962D6D6" w14:textId="77777777">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Pr>
          <w:p w14:paraId="464E91F7" w14:textId="77777777" w:rsidR="009B4AC6" w:rsidRPr="00C264D6" w:rsidRDefault="008A03E9">
            <w:pPr>
              <w:rPr>
                <w:rFonts w:ascii="Arial" w:hAnsi="Arial" w:cs="Arial"/>
              </w:rPr>
            </w:pPr>
            <w:r w:rsidRPr="00C264D6">
              <w:rPr>
                <w:rFonts w:ascii="Arial" w:hAnsi="Arial" w:cs="Arial"/>
              </w:rPr>
              <w:t>Grades</w:t>
            </w:r>
          </w:p>
        </w:tc>
        <w:tc>
          <w:tcPr>
            <w:tcW w:w="0" w:type="auto"/>
          </w:tcPr>
          <w:p w14:paraId="4F429BE1" w14:textId="77777777" w:rsidR="009B4AC6" w:rsidRPr="00C264D6" w:rsidRDefault="008A03E9">
            <w:pPr>
              <w:cnfStyle w:val="100000000000" w:firstRow="1" w:lastRow="0" w:firstColumn="0" w:lastColumn="0" w:oddVBand="0" w:evenVBand="0" w:oddHBand="0" w:evenHBand="0" w:firstRowFirstColumn="0" w:firstRowLastColumn="0" w:lastRowFirstColumn="0" w:lastRowLastColumn="0"/>
              <w:rPr>
                <w:rFonts w:ascii="Arial" w:hAnsi="Arial" w:cs="Arial"/>
              </w:rPr>
            </w:pPr>
            <w:r w:rsidRPr="00C264D6">
              <w:rPr>
                <w:rFonts w:ascii="Arial" w:hAnsi="Arial" w:cs="Arial"/>
              </w:rPr>
              <w:t>Percent</w:t>
            </w:r>
          </w:p>
        </w:tc>
      </w:tr>
      <w:tr w:rsidR="009B4AC6" w:rsidRPr="00C264D6" w14:paraId="61CA8434" w14:textId="7777777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Pr>
          <w:p w14:paraId="6FD8B03F" w14:textId="77777777" w:rsidR="009B4AC6" w:rsidRPr="00C264D6" w:rsidRDefault="008A03E9">
            <w:pPr>
              <w:rPr>
                <w:rFonts w:ascii="Arial" w:hAnsi="Arial" w:cs="Arial"/>
              </w:rPr>
            </w:pPr>
            <w:r w:rsidRPr="00C264D6">
              <w:rPr>
                <w:rFonts w:ascii="Arial" w:hAnsi="Arial" w:cs="Arial"/>
              </w:rPr>
              <w:t>A</w:t>
            </w:r>
          </w:p>
        </w:tc>
        <w:tc>
          <w:tcPr>
            <w:tcW w:w="0" w:type="auto"/>
          </w:tcPr>
          <w:p w14:paraId="66EE5F4A" w14:textId="77777777" w:rsidR="009B4AC6" w:rsidRPr="00C264D6" w:rsidRDefault="008A03E9">
            <w:pPr>
              <w:cnfStyle w:val="000000100000" w:firstRow="0" w:lastRow="0" w:firstColumn="0" w:lastColumn="0" w:oddVBand="0" w:evenVBand="0" w:oddHBand="1" w:evenHBand="0" w:firstRowFirstColumn="0" w:firstRowLastColumn="0" w:lastRowFirstColumn="0" w:lastRowLastColumn="0"/>
              <w:rPr>
                <w:rFonts w:ascii="Arial" w:hAnsi="Arial" w:cs="Arial"/>
              </w:rPr>
            </w:pPr>
            <w:r w:rsidRPr="00C264D6">
              <w:rPr>
                <w:rFonts w:ascii="Arial" w:hAnsi="Arial" w:cs="Arial"/>
              </w:rPr>
              <w:t>93%</w:t>
            </w:r>
          </w:p>
        </w:tc>
      </w:tr>
      <w:tr w:rsidR="009B4AC6" w:rsidRPr="00C264D6" w14:paraId="4C99F2D2" w14:textId="77777777">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Pr>
          <w:p w14:paraId="313EB56E" w14:textId="77777777" w:rsidR="009B4AC6" w:rsidRPr="00C264D6" w:rsidRDefault="008A03E9">
            <w:pPr>
              <w:rPr>
                <w:rFonts w:ascii="Arial" w:hAnsi="Arial" w:cs="Arial"/>
              </w:rPr>
            </w:pPr>
            <w:r w:rsidRPr="00C264D6">
              <w:rPr>
                <w:rFonts w:ascii="Arial" w:hAnsi="Arial" w:cs="Arial"/>
              </w:rPr>
              <w:t>A-</w:t>
            </w:r>
          </w:p>
        </w:tc>
        <w:tc>
          <w:tcPr>
            <w:tcW w:w="0" w:type="auto"/>
          </w:tcPr>
          <w:p w14:paraId="4DC2FE13" w14:textId="77777777" w:rsidR="009B4AC6" w:rsidRPr="00C264D6" w:rsidRDefault="008A03E9">
            <w:pPr>
              <w:cnfStyle w:val="000000010000" w:firstRow="0" w:lastRow="0" w:firstColumn="0" w:lastColumn="0" w:oddVBand="0" w:evenVBand="0" w:oddHBand="0" w:evenHBand="1" w:firstRowFirstColumn="0" w:firstRowLastColumn="0" w:lastRowFirstColumn="0" w:lastRowLastColumn="0"/>
              <w:rPr>
                <w:rFonts w:ascii="Arial" w:hAnsi="Arial" w:cs="Arial"/>
              </w:rPr>
            </w:pPr>
            <w:r w:rsidRPr="00C264D6">
              <w:rPr>
                <w:rFonts w:ascii="Arial" w:hAnsi="Arial" w:cs="Arial"/>
              </w:rPr>
              <w:t>90%</w:t>
            </w:r>
          </w:p>
        </w:tc>
      </w:tr>
      <w:tr w:rsidR="009B4AC6" w:rsidRPr="00C264D6" w14:paraId="0790C74C" w14:textId="7777777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Pr>
          <w:p w14:paraId="49054CE9" w14:textId="77777777" w:rsidR="009B4AC6" w:rsidRPr="00C264D6" w:rsidRDefault="008A03E9">
            <w:pPr>
              <w:rPr>
                <w:rFonts w:ascii="Arial" w:hAnsi="Arial" w:cs="Arial"/>
              </w:rPr>
            </w:pPr>
            <w:r w:rsidRPr="00C264D6">
              <w:rPr>
                <w:rFonts w:ascii="Arial" w:hAnsi="Arial" w:cs="Arial"/>
              </w:rPr>
              <w:t>B+</w:t>
            </w:r>
          </w:p>
        </w:tc>
        <w:tc>
          <w:tcPr>
            <w:tcW w:w="0" w:type="auto"/>
          </w:tcPr>
          <w:p w14:paraId="6B6472B0" w14:textId="77777777" w:rsidR="009B4AC6" w:rsidRPr="00C264D6" w:rsidRDefault="008A03E9">
            <w:pPr>
              <w:cnfStyle w:val="000000100000" w:firstRow="0" w:lastRow="0" w:firstColumn="0" w:lastColumn="0" w:oddVBand="0" w:evenVBand="0" w:oddHBand="1" w:evenHBand="0" w:firstRowFirstColumn="0" w:firstRowLastColumn="0" w:lastRowFirstColumn="0" w:lastRowLastColumn="0"/>
              <w:rPr>
                <w:rFonts w:ascii="Arial" w:hAnsi="Arial" w:cs="Arial"/>
              </w:rPr>
            </w:pPr>
            <w:r w:rsidRPr="00C264D6">
              <w:rPr>
                <w:rFonts w:ascii="Arial" w:hAnsi="Arial" w:cs="Arial"/>
              </w:rPr>
              <w:t>87%</w:t>
            </w:r>
          </w:p>
        </w:tc>
      </w:tr>
      <w:tr w:rsidR="009B4AC6" w:rsidRPr="00C264D6" w14:paraId="568BD07D" w14:textId="77777777">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Pr>
          <w:p w14:paraId="583A5DBD" w14:textId="77777777" w:rsidR="009B4AC6" w:rsidRPr="00C264D6" w:rsidRDefault="008A03E9">
            <w:pPr>
              <w:rPr>
                <w:rFonts w:ascii="Arial" w:hAnsi="Arial" w:cs="Arial"/>
              </w:rPr>
            </w:pPr>
            <w:r w:rsidRPr="00C264D6">
              <w:rPr>
                <w:rFonts w:ascii="Arial" w:hAnsi="Arial" w:cs="Arial"/>
              </w:rPr>
              <w:t>B</w:t>
            </w:r>
          </w:p>
        </w:tc>
        <w:tc>
          <w:tcPr>
            <w:tcW w:w="0" w:type="auto"/>
          </w:tcPr>
          <w:p w14:paraId="522AFF2A" w14:textId="77777777" w:rsidR="009B4AC6" w:rsidRPr="00C264D6" w:rsidRDefault="008A03E9">
            <w:pPr>
              <w:cnfStyle w:val="000000010000" w:firstRow="0" w:lastRow="0" w:firstColumn="0" w:lastColumn="0" w:oddVBand="0" w:evenVBand="0" w:oddHBand="0" w:evenHBand="1" w:firstRowFirstColumn="0" w:firstRowLastColumn="0" w:lastRowFirstColumn="0" w:lastRowLastColumn="0"/>
              <w:rPr>
                <w:rFonts w:ascii="Arial" w:hAnsi="Arial" w:cs="Arial"/>
              </w:rPr>
            </w:pPr>
            <w:r w:rsidRPr="00C264D6">
              <w:rPr>
                <w:rFonts w:ascii="Arial" w:hAnsi="Arial" w:cs="Arial"/>
              </w:rPr>
              <w:t>83%</w:t>
            </w:r>
          </w:p>
        </w:tc>
      </w:tr>
      <w:tr w:rsidR="009B4AC6" w:rsidRPr="00C264D6" w14:paraId="4539C2CC" w14:textId="7777777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Pr>
          <w:p w14:paraId="4CCA2A45" w14:textId="77777777" w:rsidR="009B4AC6" w:rsidRPr="00C264D6" w:rsidRDefault="008A03E9">
            <w:pPr>
              <w:rPr>
                <w:rFonts w:ascii="Arial" w:hAnsi="Arial" w:cs="Arial"/>
              </w:rPr>
            </w:pPr>
            <w:r w:rsidRPr="00C264D6">
              <w:rPr>
                <w:rFonts w:ascii="Arial" w:hAnsi="Arial" w:cs="Arial"/>
              </w:rPr>
              <w:t>B-</w:t>
            </w:r>
          </w:p>
        </w:tc>
        <w:tc>
          <w:tcPr>
            <w:tcW w:w="0" w:type="auto"/>
          </w:tcPr>
          <w:p w14:paraId="02C47143" w14:textId="77777777" w:rsidR="009B4AC6" w:rsidRPr="00C264D6" w:rsidRDefault="008A03E9">
            <w:pPr>
              <w:cnfStyle w:val="000000100000" w:firstRow="0" w:lastRow="0" w:firstColumn="0" w:lastColumn="0" w:oddVBand="0" w:evenVBand="0" w:oddHBand="1" w:evenHBand="0" w:firstRowFirstColumn="0" w:firstRowLastColumn="0" w:lastRowFirstColumn="0" w:lastRowLastColumn="0"/>
              <w:rPr>
                <w:rFonts w:ascii="Arial" w:hAnsi="Arial" w:cs="Arial"/>
              </w:rPr>
            </w:pPr>
            <w:r w:rsidRPr="00C264D6">
              <w:rPr>
                <w:rFonts w:ascii="Arial" w:hAnsi="Arial" w:cs="Arial"/>
              </w:rPr>
              <w:t>80%</w:t>
            </w:r>
          </w:p>
        </w:tc>
      </w:tr>
      <w:tr w:rsidR="009B4AC6" w:rsidRPr="00C264D6" w14:paraId="6F916C48" w14:textId="77777777">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Pr>
          <w:p w14:paraId="53F2F370" w14:textId="77777777" w:rsidR="009B4AC6" w:rsidRPr="00C264D6" w:rsidRDefault="008A03E9">
            <w:pPr>
              <w:rPr>
                <w:rFonts w:ascii="Arial" w:hAnsi="Arial" w:cs="Arial"/>
              </w:rPr>
            </w:pPr>
            <w:r w:rsidRPr="00C264D6">
              <w:rPr>
                <w:rFonts w:ascii="Arial" w:hAnsi="Arial" w:cs="Arial"/>
              </w:rPr>
              <w:t>C+</w:t>
            </w:r>
          </w:p>
        </w:tc>
        <w:tc>
          <w:tcPr>
            <w:tcW w:w="0" w:type="auto"/>
          </w:tcPr>
          <w:p w14:paraId="2A71ECAD" w14:textId="77777777" w:rsidR="009B4AC6" w:rsidRPr="00C264D6" w:rsidRDefault="008A03E9">
            <w:pPr>
              <w:cnfStyle w:val="000000010000" w:firstRow="0" w:lastRow="0" w:firstColumn="0" w:lastColumn="0" w:oddVBand="0" w:evenVBand="0" w:oddHBand="0" w:evenHBand="1" w:firstRowFirstColumn="0" w:firstRowLastColumn="0" w:lastRowFirstColumn="0" w:lastRowLastColumn="0"/>
              <w:rPr>
                <w:rFonts w:ascii="Arial" w:hAnsi="Arial" w:cs="Arial"/>
              </w:rPr>
            </w:pPr>
            <w:r w:rsidRPr="00C264D6">
              <w:rPr>
                <w:rFonts w:ascii="Arial" w:hAnsi="Arial" w:cs="Arial"/>
              </w:rPr>
              <w:t>77%</w:t>
            </w:r>
          </w:p>
        </w:tc>
      </w:tr>
      <w:tr w:rsidR="009B4AC6" w:rsidRPr="00C264D6" w14:paraId="4F0F7C48" w14:textId="7777777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Pr>
          <w:p w14:paraId="38F3F247" w14:textId="77777777" w:rsidR="009B4AC6" w:rsidRPr="00C264D6" w:rsidRDefault="008A03E9">
            <w:pPr>
              <w:rPr>
                <w:rFonts w:ascii="Arial" w:hAnsi="Arial" w:cs="Arial"/>
              </w:rPr>
            </w:pPr>
            <w:r w:rsidRPr="00C264D6">
              <w:rPr>
                <w:rFonts w:ascii="Arial" w:hAnsi="Arial" w:cs="Arial"/>
              </w:rPr>
              <w:t>C</w:t>
            </w:r>
          </w:p>
        </w:tc>
        <w:tc>
          <w:tcPr>
            <w:tcW w:w="0" w:type="auto"/>
          </w:tcPr>
          <w:p w14:paraId="01A26BD5" w14:textId="77777777" w:rsidR="009B4AC6" w:rsidRPr="00C264D6" w:rsidRDefault="008A03E9">
            <w:pPr>
              <w:cnfStyle w:val="000000100000" w:firstRow="0" w:lastRow="0" w:firstColumn="0" w:lastColumn="0" w:oddVBand="0" w:evenVBand="0" w:oddHBand="1" w:evenHBand="0" w:firstRowFirstColumn="0" w:firstRowLastColumn="0" w:lastRowFirstColumn="0" w:lastRowLastColumn="0"/>
              <w:rPr>
                <w:rFonts w:ascii="Arial" w:hAnsi="Arial" w:cs="Arial"/>
              </w:rPr>
            </w:pPr>
            <w:r w:rsidRPr="00C264D6">
              <w:rPr>
                <w:rFonts w:ascii="Arial" w:hAnsi="Arial" w:cs="Arial"/>
              </w:rPr>
              <w:t>73%</w:t>
            </w:r>
          </w:p>
        </w:tc>
      </w:tr>
      <w:tr w:rsidR="009B4AC6" w:rsidRPr="00C264D6" w14:paraId="37C400D5" w14:textId="77777777">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Pr>
          <w:p w14:paraId="201FAEF3" w14:textId="77777777" w:rsidR="009B4AC6" w:rsidRPr="00C264D6" w:rsidRDefault="008A03E9">
            <w:pPr>
              <w:rPr>
                <w:rFonts w:ascii="Arial" w:hAnsi="Arial" w:cs="Arial"/>
              </w:rPr>
            </w:pPr>
            <w:r w:rsidRPr="00C264D6">
              <w:rPr>
                <w:rFonts w:ascii="Arial" w:hAnsi="Arial" w:cs="Arial"/>
              </w:rPr>
              <w:t>C-</w:t>
            </w:r>
          </w:p>
        </w:tc>
        <w:tc>
          <w:tcPr>
            <w:tcW w:w="0" w:type="auto"/>
          </w:tcPr>
          <w:p w14:paraId="7A876894" w14:textId="77777777" w:rsidR="009B4AC6" w:rsidRPr="00C264D6" w:rsidRDefault="008A03E9">
            <w:pPr>
              <w:cnfStyle w:val="000000010000" w:firstRow="0" w:lastRow="0" w:firstColumn="0" w:lastColumn="0" w:oddVBand="0" w:evenVBand="0" w:oddHBand="0" w:evenHBand="1" w:firstRowFirstColumn="0" w:firstRowLastColumn="0" w:lastRowFirstColumn="0" w:lastRowLastColumn="0"/>
              <w:rPr>
                <w:rFonts w:ascii="Arial" w:hAnsi="Arial" w:cs="Arial"/>
              </w:rPr>
            </w:pPr>
            <w:r w:rsidRPr="00C264D6">
              <w:rPr>
                <w:rFonts w:ascii="Arial" w:hAnsi="Arial" w:cs="Arial"/>
              </w:rPr>
              <w:t>70%</w:t>
            </w:r>
          </w:p>
        </w:tc>
      </w:tr>
      <w:tr w:rsidR="009B4AC6" w:rsidRPr="00C264D6" w14:paraId="3ECC36FF" w14:textId="7777777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Pr>
          <w:p w14:paraId="7560CA03" w14:textId="77777777" w:rsidR="009B4AC6" w:rsidRPr="00C264D6" w:rsidRDefault="008A03E9">
            <w:pPr>
              <w:rPr>
                <w:rFonts w:ascii="Arial" w:hAnsi="Arial" w:cs="Arial"/>
              </w:rPr>
            </w:pPr>
            <w:r w:rsidRPr="00C264D6">
              <w:rPr>
                <w:rFonts w:ascii="Arial" w:hAnsi="Arial" w:cs="Arial"/>
              </w:rPr>
              <w:t>D+</w:t>
            </w:r>
          </w:p>
        </w:tc>
        <w:tc>
          <w:tcPr>
            <w:tcW w:w="0" w:type="auto"/>
          </w:tcPr>
          <w:p w14:paraId="1D32BEBE" w14:textId="77777777" w:rsidR="009B4AC6" w:rsidRPr="00C264D6" w:rsidRDefault="008A03E9">
            <w:pPr>
              <w:cnfStyle w:val="000000100000" w:firstRow="0" w:lastRow="0" w:firstColumn="0" w:lastColumn="0" w:oddVBand="0" w:evenVBand="0" w:oddHBand="1" w:evenHBand="0" w:firstRowFirstColumn="0" w:firstRowLastColumn="0" w:lastRowFirstColumn="0" w:lastRowLastColumn="0"/>
              <w:rPr>
                <w:rFonts w:ascii="Arial" w:hAnsi="Arial" w:cs="Arial"/>
              </w:rPr>
            </w:pPr>
            <w:r w:rsidRPr="00C264D6">
              <w:rPr>
                <w:rFonts w:ascii="Arial" w:hAnsi="Arial" w:cs="Arial"/>
              </w:rPr>
              <w:t>67%</w:t>
            </w:r>
          </w:p>
        </w:tc>
      </w:tr>
      <w:tr w:rsidR="009B4AC6" w:rsidRPr="00C264D6" w14:paraId="7D010443" w14:textId="77777777">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Pr>
          <w:p w14:paraId="3B66A26A" w14:textId="77777777" w:rsidR="009B4AC6" w:rsidRPr="00C264D6" w:rsidRDefault="008A03E9">
            <w:pPr>
              <w:rPr>
                <w:rFonts w:ascii="Arial" w:hAnsi="Arial" w:cs="Arial"/>
              </w:rPr>
            </w:pPr>
            <w:r w:rsidRPr="00C264D6">
              <w:rPr>
                <w:rFonts w:ascii="Arial" w:hAnsi="Arial" w:cs="Arial"/>
              </w:rPr>
              <w:t>D</w:t>
            </w:r>
          </w:p>
        </w:tc>
        <w:tc>
          <w:tcPr>
            <w:tcW w:w="0" w:type="auto"/>
          </w:tcPr>
          <w:p w14:paraId="6B7184D0" w14:textId="77777777" w:rsidR="009B4AC6" w:rsidRPr="00C264D6" w:rsidRDefault="008A03E9">
            <w:pPr>
              <w:cnfStyle w:val="000000010000" w:firstRow="0" w:lastRow="0" w:firstColumn="0" w:lastColumn="0" w:oddVBand="0" w:evenVBand="0" w:oddHBand="0" w:evenHBand="1" w:firstRowFirstColumn="0" w:firstRowLastColumn="0" w:lastRowFirstColumn="0" w:lastRowLastColumn="0"/>
              <w:rPr>
                <w:rFonts w:ascii="Arial" w:hAnsi="Arial" w:cs="Arial"/>
              </w:rPr>
            </w:pPr>
            <w:r w:rsidRPr="00C264D6">
              <w:rPr>
                <w:rFonts w:ascii="Arial" w:hAnsi="Arial" w:cs="Arial"/>
              </w:rPr>
              <w:t>63%</w:t>
            </w:r>
          </w:p>
        </w:tc>
      </w:tr>
      <w:tr w:rsidR="009B4AC6" w:rsidRPr="00C264D6" w14:paraId="4C2BDFE2" w14:textId="7777777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Pr>
          <w:p w14:paraId="2B0D8357" w14:textId="77777777" w:rsidR="009B4AC6" w:rsidRPr="00C264D6" w:rsidRDefault="008A03E9">
            <w:pPr>
              <w:rPr>
                <w:rFonts w:ascii="Arial" w:hAnsi="Arial" w:cs="Arial"/>
              </w:rPr>
            </w:pPr>
            <w:r w:rsidRPr="00C264D6">
              <w:rPr>
                <w:rFonts w:ascii="Arial" w:hAnsi="Arial" w:cs="Arial"/>
              </w:rPr>
              <w:t>D-</w:t>
            </w:r>
          </w:p>
        </w:tc>
        <w:tc>
          <w:tcPr>
            <w:tcW w:w="0" w:type="auto"/>
          </w:tcPr>
          <w:p w14:paraId="407463F7" w14:textId="77777777" w:rsidR="009B4AC6" w:rsidRPr="00C264D6" w:rsidRDefault="008A03E9">
            <w:pPr>
              <w:cnfStyle w:val="000000100000" w:firstRow="0" w:lastRow="0" w:firstColumn="0" w:lastColumn="0" w:oddVBand="0" w:evenVBand="0" w:oddHBand="1" w:evenHBand="0" w:firstRowFirstColumn="0" w:firstRowLastColumn="0" w:lastRowFirstColumn="0" w:lastRowLastColumn="0"/>
              <w:rPr>
                <w:rFonts w:ascii="Arial" w:hAnsi="Arial" w:cs="Arial"/>
              </w:rPr>
            </w:pPr>
            <w:r w:rsidRPr="00C264D6">
              <w:rPr>
                <w:rFonts w:ascii="Arial" w:hAnsi="Arial" w:cs="Arial"/>
              </w:rPr>
              <w:t>60%</w:t>
            </w:r>
          </w:p>
        </w:tc>
      </w:tr>
      <w:tr w:rsidR="009B4AC6" w:rsidRPr="00C264D6" w14:paraId="0F73C113" w14:textId="77777777">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Pr>
          <w:p w14:paraId="4A38C32F" w14:textId="77777777" w:rsidR="009B4AC6" w:rsidRPr="00C264D6" w:rsidRDefault="008A03E9">
            <w:pPr>
              <w:rPr>
                <w:rFonts w:ascii="Arial" w:hAnsi="Arial" w:cs="Arial"/>
              </w:rPr>
            </w:pPr>
            <w:r w:rsidRPr="00C264D6">
              <w:rPr>
                <w:rFonts w:ascii="Arial" w:hAnsi="Arial" w:cs="Arial"/>
              </w:rPr>
              <w:t>E</w:t>
            </w:r>
          </w:p>
        </w:tc>
        <w:tc>
          <w:tcPr>
            <w:tcW w:w="0" w:type="auto"/>
          </w:tcPr>
          <w:p w14:paraId="7EA4B2FE" w14:textId="77777777" w:rsidR="009B4AC6" w:rsidRPr="00C264D6" w:rsidRDefault="008A03E9">
            <w:pPr>
              <w:cnfStyle w:val="000000010000" w:firstRow="0" w:lastRow="0" w:firstColumn="0" w:lastColumn="0" w:oddVBand="0" w:evenVBand="0" w:oddHBand="0" w:evenHBand="1" w:firstRowFirstColumn="0" w:firstRowLastColumn="0" w:lastRowFirstColumn="0" w:lastRowLastColumn="0"/>
              <w:rPr>
                <w:rFonts w:ascii="Arial" w:hAnsi="Arial" w:cs="Arial"/>
              </w:rPr>
            </w:pPr>
            <w:r w:rsidRPr="00C264D6">
              <w:rPr>
                <w:rFonts w:ascii="Arial" w:hAnsi="Arial" w:cs="Arial"/>
              </w:rPr>
              <w:t>0%</w:t>
            </w:r>
          </w:p>
        </w:tc>
      </w:tr>
    </w:tbl>
    <w:p w14:paraId="7BD5DE54" w14:textId="77777777" w:rsidR="007F5434" w:rsidRPr="00C264D6" w:rsidRDefault="007F5434" w:rsidP="00EF126B">
      <w:pPr>
        <w:spacing w:after="0"/>
        <w:rPr>
          <w:rFonts w:ascii="Arial" w:hAnsi="Arial" w:cs="Arial"/>
          <w:b/>
          <w:bCs/>
          <w:sz w:val="24"/>
          <w:szCs w:val="24"/>
        </w:rPr>
      </w:pPr>
    </w:p>
    <w:p w14:paraId="66C2A0AF" w14:textId="136098E2" w:rsidR="009B4AC6" w:rsidRPr="00C264D6" w:rsidRDefault="008A03E9" w:rsidP="00EF126B">
      <w:pPr>
        <w:spacing w:after="0"/>
        <w:rPr>
          <w:rFonts w:ascii="Arial" w:hAnsi="Arial" w:cs="Arial"/>
          <w:b/>
          <w:bCs/>
          <w:sz w:val="24"/>
          <w:szCs w:val="24"/>
        </w:rPr>
      </w:pPr>
      <w:r w:rsidRPr="00C264D6">
        <w:rPr>
          <w:rFonts w:ascii="Arial" w:hAnsi="Arial" w:cs="Arial"/>
          <w:b/>
          <w:bCs/>
          <w:sz w:val="24"/>
          <w:szCs w:val="24"/>
        </w:rPr>
        <w:t>Grading Policy</w:t>
      </w:r>
      <w:r w:rsidR="00EF126B" w:rsidRPr="00C264D6">
        <w:rPr>
          <w:rFonts w:ascii="Arial" w:hAnsi="Arial" w:cs="Arial"/>
          <w:b/>
          <w:bCs/>
          <w:sz w:val="24"/>
          <w:szCs w:val="24"/>
        </w:rPr>
        <w:t>:</w:t>
      </w:r>
    </w:p>
    <w:p w14:paraId="08D719F8" w14:textId="77777777" w:rsidR="004F5F38" w:rsidRDefault="004F5F38" w:rsidP="00EF126B">
      <w:pPr>
        <w:spacing w:after="0" w:line="240" w:lineRule="auto"/>
        <w:rPr>
          <w:rFonts w:ascii="Arial" w:hAnsi="Arial" w:cs="Arial"/>
          <w:color w:val="000000"/>
          <w:sz w:val="24"/>
          <w:szCs w:val="24"/>
        </w:rPr>
      </w:pPr>
    </w:p>
    <w:p w14:paraId="29AFA2F6" w14:textId="70445754" w:rsidR="004205D0" w:rsidRPr="00C264D6" w:rsidRDefault="00DD64F8" w:rsidP="00EF126B">
      <w:pPr>
        <w:spacing w:after="0" w:line="240" w:lineRule="auto"/>
        <w:rPr>
          <w:rFonts w:ascii="Arial" w:hAnsi="Arial" w:cs="Arial"/>
          <w:color w:val="000000"/>
          <w:sz w:val="24"/>
          <w:szCs w:val="24"/>
        </w:rPr>
      </w:pPr>
      <w:r w:rsidRPr="00C264D6">
        <w:rPr>
          <w:rFonts w:ascii="Arial" w:hAnsi="Arial" w:cs="Arial"/>
          <w:color w:val="000000"/>
          <w:sz w:val="24"/>
          <w:szCs w:val="24"/>
        </w:rPr>
        <w:t xml:space="preserve">Your final grade will be based on the following metrics. </w:t>
      </w:r>
    </w:p>
    <w:p w14:paraId="2D4995E5" w14:textId="7C28FF83" w:rsidR="00DD64F8" w:rsidRPr="00C264D6" w:rsidRDefault="000F0ACC" w:rsidP="00DD64F8">
      <w:pPr>
        <w:pStyle w:val="ListParagraph"/>
        <w:numPr>
          <w:ilvl w:val="0"/>
          <w:numId w:val="17"/>
        </w:numPr>
        <w:spacing w:after="0" w:line="240" w:lineRule="auto"/>
        <w:rPr>
          <w:rFonts w:ascii="Arial" w:hAnsi="Arial" w:cs="Arial"/>
          <w:color w:val="000000"/>
          <w:sz w:val="24"/>
          <w:szCs w:val="24"/>
        </w:rPr>
      </w:pPr>
      <w:r w:rsidRPr="00C264D6">
        <w:rPr>
          <w:rFonts w:ascii="Arial" w:hAnsi="Arial" w:cs="Arial"/>
          <w:color w:val="000000"/>
          <w:sz w:val="24"/>
          <w:szCs w:val="24"/>
        </w:rPr>
        <w:t xml:space="preserve">Student was in lab when expected and contributed their committed weekly hours. </w:t>
      </w:r>
      <w:r w:rsidR="001B3A9E">
        <w:rPr>
          <w:rFonts w:ascii="Arial" w:hAnsi="Arial" w:cs="Arial"/>
          <w:color w:val="000000"/>
          <w:sz w:val="24"/>
          <w:szCs w:val="24"/>
        </w:rPr>
        <w:t>30</w:t>
      </w:r>
      <w:r w:rsidR="00DD64F8" w:rsidRPr="00C264D6">
        <w:rPr>
          <w:rFonts w:ascii="Arial" w:hAnsi="Arial" w:cs="Arial"/>
          <w:color w:val="000000"/>
          <w:sz w:val="24"/>
          <w:szCs w:val="24"/>
        </w:rPr>
        <w:t>% of your grade.</w:t>
      </w:r>
    </w:p>
    <w:p w14:paraId="49B385C6" w14:textId="19CFD15E" w:rsidR="00DD64F8" w:rsidRPr="00C264D6" w:rsidRDefault="000F0ACC" w:rsidP="00DD64F8">
      <w:pPr>
        <w:pStyle w:val="ListParagraph"/>
        <w:numPr>
          <w:ilvl w:val="0"/>
          <w:numId w:val="17"/>
        </w:numPr>
        <w:spacing w:after="0" w:line="240" w:lineRule="auto"/>
        <w:rPr>
          <w:rFonts w:ascii="Arial" w:hAnsi="Arial" w:cs="Arial"/>
          <w:color w:val="000000"/>
          <w:sz w:val="24"/>
          <w:szCs w:val="24"/>
        </w:rPr>
      </w:pPr>
      <w:r w:rsidRPr="00C264D6">
        <w:rPr>
          <w:rFonts w:ascii="Arial" w:hAnsi="Arial" w:cs="Arial"/>
          <w:color w:val="000000"/>
          <w:sz w:val="24"/>
          <w:szCs w:val="24"/>
        </w:rPr>
        <w:t>Student</w:t>
      </w:r>
      <w:r w:rsidR="00DD64F8" w:rsidRPr="00C264D6">
        <w:rPr>
          <w:rFonts w:ascii="Arial" w:hAnsi="Arial" w:cs="Arial"/>
          <w:color w:val="000000"/>
          <w:sz w:val="24"/>
          <w:szCs w:val="24"/>
        </w:rPr>
        <w:t xml:space="preserve"> p</w:t>
      </w:r>
      <w:r w:rsidRPr="00C264D6">
        <w:rPr>
          <w:rFonts w:ascii="Arial" w:hAnsi="Arial" w:cs="Arial"/>
          <w:color w:val="000000"/>
          <w:sz w:val="24"/>
          <w:szCs w:val="24"/>
        </w:rPr>
        <w:t>er</w:t>
      </w:r>
      <w:r w:rsidR="00DD64F8" w:rsidRPr="00C264D6">
        <w:rPr>
          <w:rFonts w:ascii="Arial" w:hAnsi="Arial" w:cs="Arial"/>
          <w:color w:val="000000"/>
          <w:sz w:val="24"/>
          <w:szCs w:val="24"/>
        </w:rPr>
        <w:t>form</w:t>
      </w:r>
      <w:r w:rsidR="00FB034A" w:rsidRPr="00C264D6">
        <w:rPr>
          <w:rFonts w:ascii="Arial" w:hAnsi="Arial" w:cs="Arial"/>
          <w:color w:val="000000"/>
          <w:sz w:val="24"/>
          <w:szCs w:val="24"/>
        </w:rPr>
        <w:t>ed</w:t>
      </w:r>
      <w:r w:rsidR="00DD64F8" w:rsidRPr="00C264D6">
        <w:rPr>
          <w:rFonts w:ascii="Arial" w:hAnsi="Arial" w:cs="Arial"/>
          <w:color w:val="000000"/>
          <w:sz w:val="24"/>
          <w:szCs w:val="24"/>
        </w:rPr>
        <w:t xml:space="preserve"> </w:t>
      </w:r>
      <w:r w:rsidRPr="00C264D6">
        <w:rPr>
          <w:rFonts w:ascii="Arial" w:hAnsi="Arial" w:cs="Arial"/>
          <w:color w:val="000000"/>
          <w:sz w:val="24"/>
          <w:szCs w:val="24"/>
        </w:rPr>
        <w:t>their</w:t>
      </w:r>
      <w:r w:rsidR="00DD64F8" w:rsidRPr="00C264D6">
        <w:rPr>
          <w:rFonts w:ascii="Arial" w:hAnsi="Arial" w:cs="Arial"/>
          <w:color w:val="000000"/>
          <w:sz w:val="24"/>
          <w:szCs w:val="24"/>
        </w:rPr>
        <w:t xml:space="preserve"> lab tasks diligently and carefully</w:t>
      </w:r>
      <w:r w:rsidRPr="00C264D6">
        <w:rPr>
          <w:rFonts w:ascii="Arial" w:hAnsi="Arial" w:cs="Arial"/>
          <w:color w:val="000000"/>
          <w:sz w:val="24"/>
          <w:szCs w:val="24"/>
        </w:rPr>
        <w:t>.</w:t>
      </w:r>
      <w:r w:rsidR="00DD64F8" w:rsidRPr="00C264D6">
        <w:rPr>
          <w:rFonts w:ascii="Arial" w:hAnsi="Arial" w:cs="Arial"/>
          <w:color w:val="000000"/>
          <w:sz w:val="24"/>
          <w:szCs w:val="24"/>
        </w:rPr>
        <w:t xml:space="preserve"> </w:t>
      </w:r>
      <w:r w:rsidR="001B3A9E">
        <w:rPr>
          <w:rFonts w:ascii="Arial" w:hAnsi="Arial" w:cs="Arial"/>
          <w:color w:val="000000"/>
          <w:sz w:val="24"/>
          <w:szCs w:val="24"/>
        </w:rPr>
        <w:t>30</w:t>
      </w:r>
      <w:r w:rsidR="00DD64F8" w:rsidRPr="00C264D6">
        <w:rPr>
          <w:rFonts w:ascii="Arial" w:hAnsi="Arial" w:cs="Arial"/>
          <w:color w:val="000000"/>
          <w:sz w:val="24"/>
          <w:szCs w:val="24"/>
        </w:rPr>
        <w:t xml:space="preserve">% of your grade. </w:t>
      </w:r>
    </w:p>
    <w:p w14:paraId="7DE604E2" w14:textId="1E668125" w:rsidR="00DD64F8" w:rsidRPr="00C264D6" w:rsidRDefault="000F0ACC" w:rsidP="00DD64F8">
      <w:pPr>
        <w:pStyle w:val="ListParagraph"/>
        <w:numPr>
          <w:ilvl w:val="0"/>
          <w:numId w:val="17"/>
        </w:numPr>
        <w:spacing w:after="0" w:line="240" w:lineRule="auto"/>
        <w:rPr>
          <w:rFonts w:ascii="Arial" w:hAnsi="Arial" w:cs="Arial"/>
          <w:color w:val="000000"/>
          <w:sz w:val="24"/>
          <w:szCs w:val="24"/>
        </w:rPr>
      </w:pPr>
      <w:r w:rsidRPr="00C264D6">
        <w:rPr>
          <w:rFonts w:ascii="Arial" w:hAnsi="Arial" w:cs="Arial"/>
          <w:color w:val="000000"/>
          <w:sz w:val="24"/>
          <w:szCs w:val="24"/>
        </w:rPr>
        <w:t>Student</w:t>
      </w:r>
      <w:r w:rsidR="00DD64F8" w:rsidRPr="00C264D6">
        <w:rPr>
          <w:rFonts w:ascii="Arial" w:hAnsi="Arial" w:cs="Arial"/>
          <w:color w:val="000000"/>
          <w:sz w:val="24"/>
          <w:szCs w:val="24"/>
        </w:rPr>
        <w:t xml:space="preserve"> communicate</w:t>
      </w:r>
      <w:r w:rsidRPr="00C264D6">
        <w:rPr>
          <w:rFonts w:ascii="Arial" w:hAnsi="Arial" w:cs="Arial"/>
          <w:color w:val="000000"/>
          <w:sz w:val="24"/>
          <w:szCs w:val="24"/>
        </w:rPr>
        <w:t>d</w:t>
      </w:r>
      <w:r w:rsidR="00DD64F8" w:rsidRPr="00C264D6">
        <w:rPr>
          <w:rFonts w:ascii="Arial" w:hAnsi="Arial" w:cs="Arial"/>
          <w:color w:val="000000"/>
          <w:sz w:val="24"/>
          <w:szCs w:val="24"/>
        </w:rPr>
        <w:t xml:space="preserve"> with me, other lab members, and </w:t>
      </w:r>
      <w:r w:rsidRPr="00C264D6">
        <w:rPr>
          <w:rFonts w:ascii="Arial" w:hAnsi="Arial" w:cs="Arial"/>
          <w:color w:val="000000"/>
          <w:sz w:val="24"/>
          <w:szCs w:val="24"/>
        </w:rPr>
        <w:t>their</w:t>
      </w:r>
      <w:r w:rsidR="00DD64F8" w:rsidRPr="00C264D6">
        <w:rPr>
          <w:rFonts w:ascii="Arial" w:hAnsi="Arial" w:cs="Arial"/>
          <w:color w:val="000000"/>
          <w:sz w:val="24"/>
          <w:szCs w:val="24"/>
        </w:rPr>
        <w:t xml:space="preserve"> lab team in a timely manner</w:t>
      </w:r>
      <w:r w:rsidRPr="00C264D6">
        <w:rPr>
          <w:rFonts w:ascii="Arial" w:hAnsi="Arial" w:cs="Arial"/>
          <w:color w:val="000000"/>
          <w:sz w:val="24"/>
          <w:szCs w:val="24"/>
        </w:rPr>
        <w:t>.</w:t>
      </w:r>
      <w:r w:rsidR="00DD64F8" w:rsidRPr="00C264D6">
        <w:rPr>
          <w:rFonts w:ascii="Arial" w:hAnsi="Arial" w:cs="Arial"/>
          <w:color w:val="000000"/>
          <w:sz w:val="24"/>
          <w:szCs w:val="24"/>
        </w:rPr>
        <w:t xml:space="preserve"> 20% of your grade. This usually means within 48 hours unless it is urgent (this should be as soon as you get the message</w:t>
      </w:r>
      <w:r w:rsidRPr="00C264D6">
        <w:rPr>
          <w:rFonts w:ascii="Arial" w:hAnsi="Arial" w:cs="Arial"/>
          <w:color w:val="000000"/>
          <w:sz w:val="24"/>
          <w:szCs w:val="24"/>
        </w:rPr>
        <w:t xml:space="preserve"> where possible</w:t>
      </w:r>
      <w:r w:rsidR="00DD64F8" w:rsidRPr="00C264D6">
        <w:rPr>
          <w:rFonts w:ascii="Arial" w:hAnsi="Arial" w:cs="Arial"/>
          <w:color w:val="000000"/>
          <w:sz w:val="24"/>
          <w:szCs w:val="24"/>
        </w:rPr>
        <w:t xml:space="preserve">). </w:t>
      </w:r>
    </w:p>
    <w:p w14:paraId="19C94614" w14:textId="1EBD6647" w:rsidR="00DD64F8" w:rsidRPr="00C264D6" w:rsidRDefault="000F0ACC" w:rsidP="00DD64F8">
      <w:pPr>
        <w:pStyle w:val="ListParagraph"/>
        <w:numPr>
          <w:ilvl w:val="0"/>
          <w:numId w:val="17"/>
        </w:numPr>
        <w:spacing w:after="0" w:line="240" w:lineRule="auto"/>
        <w:rPr>
          <w:rFonts w:ascii="Arial" w:hAnsi="Arial" w:cs="Arial"/>
          <w:color w:val="000000"/>
          <w:sz w:val="24"/>
          <w:szCs w:val="24"/>
        </w:rPr>
      </w:pPr>
      <w:r w:rsidRPr="00C264D6">
        <w:rPr>
          <w:rFonts w:ascii="Arial" w:hAnsi="Arial" w:cs="Arial"/>
          <w:color w:val="000000"/>
          <w:sz w:val="24"/>
          <w:szCs w:val="24"/>
        </w:rPr>
        <w:t>Student completed the</w:t>
      </w:r>
      <w:r w:rsidR="00DD64F8" w:rsidRPr="00C264D6">
        <w:rPr>
          <w:rFonts w:ascii="Arial" w:hAnsi="Arial" w:cs="Arial"/>
          <w:color w:val="000000"/>
          <w:sz w:val="24"/>
          <w:szCs w:val="24"/>
        </w:rPr>
        <w:t xml:space="preserve"> end of semester survey</w:t>
      </w:r>
      <w:r w:rsidRPr="00C264D6">
        <w:rPr>
          <w:rFonts w:ascii="Arial" w:hAnsi="Arial" w:cs="Arial"/>
          <w:color w:val="000000"/>
          <w:sz w:val="24"/>
          <w:szCs w:val="24"/>
        </w:rPr>
        <w:t xml:space="preserve"> (</w:t>
      </w:r>
      <w:r w:rsidR="00E27490">
        <w:rPr>
          <w:rFonts w:ascii="Arial" w:hAnsi="Arial" w:cs="Arial"/>
          <w:color w:val="000000"/>
          <w:sz w:val="24"/>
          <w:szCs w:val="24"/>
        </w:rPr>
        <w:t>G</w:t>
      </w:r>
      <w:r w:rsidRPr="00C264D6">
        <w:rPr>
          <w:rFonts w:ascii="Arial" w:hAnsi="Arial" w:cs="Arial"/>
          <w:color w:val="000000"/>
          <w:sz w:val="24"/>
          <w:szCs w:val="24"/>
        </w:rPr>
        <w:t>oogle survey sent out by</w:t>
      </w:r>
      <w:r w:rsidR="00E27490">
        <w:rPr>
          <w:rFonts w:ascii="Arial" w:hAnsi="Arial" w:cs="Arial"/>
          <w:color w:val="000000"/>
          <w:sz w:val="24"/>
          <w:szCs w:val="24"/>
        </w:rPr>
        <w:t xml:space="preserve"> Issac, Tori, or Ryley</w:t>
      </w:r>
      <w:r w:rsidRPr="00C264D6">
        <w:rPr>
          <w:rFonts w:ascii="Arial" w:hAnsi="Arial" w:cs="Arial"/>
          <w:color w:val="000000"/>
          <w:sz w:val="24"/>
          <w:szCs w:val="24"/>
        </w:rPr>
        <w:t>).</w:t>
      </w:r>
      <w:r w:rsidR="00DD64F8" w:rsidRPr="00C264D6">
        <w:rPr>
          <w:rFonts w:ascii="Arial" w:hAnsi="Arial" w:cs="Arial"/>
          <w:color w:val="000000"/>
          <w:sz w:val="24"/>
          <w:szCs w:val="24"/>
        </w:rPr>
        <w:t xml:space="preserve"> </w:t>
      </w:r>
      <w:r w:rsidR="001B3A9E">
        <w:rPr>
          <w:rFonts w:ascii="Arial" w:hAnsi="Arial" w:cs="Arial"/>
          <w:color w:val="000000"/>
          <w:sz w:val="24"/>
          <w:szCs w:val="24"/>
        </w:rPr>
        <w:t>1</w:t>
      </w:r>
      <w:r w:rsidR="00DD64F8" w:rsidRPr="00C264D6">
        <w:rPr>
          <w:rFonts w:ascii="Arial" w:hAnsi="Arial" w:cs="Arial"/>
          <w:color w:val="000000"/>
          <w:sz w:val="24"/>
          <w:szCs w:val="24"/>
        </w:rPr>
        <w:t>0% of your grade</w:t>
      </w:r>
      <w:r w:rsidR="005E6FBD" w:rsidRPr="00C264D6">
        <w:rPr>
          <w:rFonts w:ascii="Arial" w:hAnsi="Arial" w:cs="Arial"/>
          <w:color w:val="000000"/>
          <w:sz w:val="24"/>
          <w:szCs w:val="24"/>
        </w:rPr>
        <w:t>.</w:t>
      </w:r>
    </w:p>
    <w:p w14:paraId="52E28E32" w14:textId="30D6D585" w:rsidR="006B20E1" w:rsidRPr="00C264D6" w:rsidRDefault="000F0ACC" w:rsidP="00DD64F8">
      <w:pPr>
        <w:pStyle w:val="ListParagraph"/>
        <w:numPr>
          <w:ilvl w:val="0"/>
          <w:numId w:val="17"/>
        </w:numPr>
        <w:spacing w:after="0" w:line="240" w:lineRule="auto"/>
        <w:rPr>
          <w:rFonts w:ascii="Arial" w:hAnsi="Arial" w:cs="Arial"/>
          <w:color w:val="000000"/>
          <w:sz w:val="24"/>
          <w:szCs w:val="24"/>
        </w:rPr>
      </w:pPr>
      <w:r w:rsidRPr="00C264D6">
        <w:rPr>
          <w:rFonts w:ascii="Arial" w:hAnsi="Arial" w:cs="Arial"/>
          <w:color w:val="000000"/>
          <w:sz w:val="24"/>
          <w:szCs w:val="24"/>
        </w:rPr>
        <w:t>Student completed</w:t>
      </w:r>
      <w:r w:rsidR="006B20E1" w:rsidRPr="00C264D6">
        <w:rPr>
          <w:rFonts w:ascii="Arial" w:hAnsi="Arial" w:cs="Arial"/>
          <w:color w:val="000000"/>
          <w:sz w:val="24"/>
          <w:szCs w:val="24"/>
        </w:rPr>
        <w:t xml:space="preserve"> all required University and lab training</w:t>
      </w:r>
      <w:r w:rsidRPr="00C264D6">
        <w:rPr>
          <w:rFonts w:ascii="Arial" w:hAnsi="Arial" w:cs="Arial"/>
          <w:color w:val="000000"/>
          <w:sz w:val="24"/>
          <w:szCs w:val="24"/>
        </w:rPr>
        <w:t>.</w:t>
      </w:r>
      <w:r w:rsidR="006B20E1" w:rsidRPr="00C264D6">
        <w:rPr>
          <w:rFonts w:ascii="Arial" w:hAnsi="Arial" w:cs="Arial"/>
          <w:color w:val="000000"/>
          <w:sz w:val="24"/>
          <w:szCs w:val="24"/>
        </w:rPr>
        <w:t xml:space="preserve"> 10% of your grade</w:t>
      </w:r>
      <w:r w:rsidR="005E6FBD" w:rsidRPr="00C264D6">
        <w:rPr>
          <w:rFonts w:ascii="Arial" w:hAnsi="Arial" w:cs="Arial"/>
          <w:color w:val="000000"/>
          <w:sz w:val="24"/>
          <w:szCs w:val="24"/>
        </w:rPr>
        <w:t>.</w:t>
      </w:r>
    </w:p>
    <w:p w14:paraId="68E08C4E" w14:textId="77777777" w:rsidR="00BC7D08" w:rsidRPr="00C264D6" w:rsidRDefault="00BC7D08" w:rsidP="00BC7D08">
      <w:pPr>
        <w:spacing w:after="0" w:line="240" w:lineRule="auto"/>
        <w:rPr>
          <w:rFonts w:ascii="Arial" w:hAnsi="Arial" w:cs="Arial"/>
          <w:color w:val="000000"/>
          <w:sz w:val="24"/>
          <w:szCs w:val="24"/>
        </w:rPr>
      </w:pPr>
    </w:p>
    <w:p w14:paraId="2405BB8B" w14:textId="2E2E6856" w:rsidR="00BC7D08" w:rsidRPr="00C264D6" w:rsidRDefault="00B60E83" w:rsidP="00B60E83">
      <w:r w:rsidRPr="00B60E83">
        <w:rPr>
          <w:rFonts w:ascii="Arial" w:hAnsi="Arial" w:cs="Arial"/>
          <w:b/>
          <w:color w:val="000000"/>
          <w:sz w:val="24"/>
        </w:rPr>
        <w:t>Lab Policies:</w:t>
      </w:r>
      <w:r w:rsidRPr="00B60E83">
        <w:rPr>
          <w:rFonts w:ascii="Arial" w:hAnsi="Arial" w:cs="Arial"/>
          <w:color w:val="000000"/>
          <w:sz w:val="24"/>
        </w:rPr>
        <w:t xml:space="preserve"> </w:t>
      </w:r>
      <w:r w:rsidRPr="00B60E83">
        <w:rPr>
          <w:rFonts w:ascii="Arial" w:hAnsi="Arial" w:cs="Arial"/>
          <w:b/>
          <w:color w:val="000000"/>
          <w:sz w:val="24"/>
        </w:rPr>
        <w:t>Failure to comply with any of these policies</w:t>
      </w:r>
      <w:r>
        <w:rPr>
          <w:rFonts w:ascii="Arial" w:hAnsi="Arial" w:cs="Arial"/>
          <w:b/>
          <w:color w:val="000000"/>
          <w:sz w:val="24"/>
        </w:rPr>
        <w:t xml:space="preserve"> may result in dismissal from the lab</w:t>
      </w:r>
    </w:p>
    <w:p w14:paraId="046B183B" w14:textId="7836A6F6" w:rsidR="00BC7D08" w:rsidRPr="00C264D6" w:rsidRDefault="00BC7D08" w:rsidP="00B60E83">
      <w:pPr>
        <w:spacing w:after="0" w:line="240" w:lineRule="auto"/>
        <w:ind w:firstLine="708"/>
        <w:rPr>
          <w:rFonts w:ascii="Arial" w:hAnsi="Arial" w:cs="Arial"/>
          <w:color w:val="000000"/>
          <w:sz w:val="24"/>
          <w:szCs w:val="24"/>
        </w:rPr>
      </w:pPr>
      <w:r w:rsidRPr="00C264D6">
        <w:rPr>
          <w:rFonts w:ascii="Arial" w:hAnsi="Arial" w:cs="Arial"/>
          <w:color w:val="000000"/>
          <w:sz w:val="24"/>
          <w:szCs w:val="24"/>
        </w:rPr>
        <w:t>1</w:t>
      </w:r>
      <w:r w:rsidR="00AB494F">
        <w:rPr>
          <w:rFonts w:ascii="Arial" w:hAnsi="Arial" w:cs="Arial"/>
          <w:color w:val="000000"/>
          <w:sz w:val="24"/>
          <w:szCs w:val="24"/>
        </w:rPr>
        <w:t xml:space="preserve">) </w:t>
      </w:r>
      <w:r w:rsidRPr="00C264D6">
        <w:rPr>
          <w:rFonts w:ascii="Arial" w:hAnsi="Arial" w:cs="Arial"/>
          <w:color w:val="000000"/>
          <w:sz w:val="24"/>
          <w:szCs w:val="24"/>
        </w:rPr>
        <w:t xml:space="preserve">Minimum of </w:t>
      </w:r>
      <w:r w:rsidR="001B6097">
        <w:rPr>
          <w:rFonts w:ascii="Arial" w:hAnsi="Arial" w:cs="Arial"/>
          <w:color w:val="000000"/>
          <w:sz w:val="24"/>
          <w:szCs w:val="24"/>
        </w:rPr>
        <w:t>10</w:t>
      </w:r>
      <w:r w:rsidRPr="00C264D6">
        <w:rPr>
          <w:rFonts w:ascii="Arial" w:hAnsi="Arial" w:cs="Arial"/>
          <w:color w:val="000000"/>
          <w:sz w:val="24"/>
          <w:szCs w:val="24"/>
        </w:rPr>
        <w:t xml:space="preserve"> hours </w:t>
      </w:r>
      <w:r w:rsidR="00E27490">
        <w:rPr>
          <w:rFonts w:ascii="Arial" w:hAnsi="Arial" w:cs="Arial"/>
          <w:color w:val="000000"/>
          <w:sz w:val="24"/>
          <w:szCs w:val="24"/>
        </w:rPr>
        <w:t>per</w:t>
      </w:r>
      <w:r w:rsidRPr="00C264D6">
        <w:rPr>
          <w:rFonts w:ascii="Arial" w:hAnsi="Arial" w:cs="Arial"/>
          <w:color w:val="000000"/>
          <w:sz w:val="24"/>
          <w:szCs w:val="24"/>
        </w:rPr>
        <w:t xml:space="preserve"> week working in the lab. </w:t>
      </w:r>
    </w:p>
    <w:p w14:paraId="44CF4FBF" w14:textId="77777777" w:rsidR="00AB494F" w:rsidRDefault="00AB494F" w:rsidP="00F6676C">
      <w:pPr>
        <w:spacing w:after="0" w:line="240" w:lineRule="auto"/>
        <w:ind w:left="708"/>
        <w:rPr>
          <w:rFonts w:ascii="Arial" w:hAnsi="Arial" w:cs="Arial"/>
          <w:color w:val="000000"/>
          <w:sz w:val="24"/>
          <w:szCs w:val="24"/>
        </w:rPr>
      </w:pPr>
    </w:p>
    <w:p w14:paraId="1B8D435D" w14:textId="15D24E45" w:rsidR="00BC7D08" w:rsidRDefault="00BC7D08" w:rsidP="00F6676C">
      <w:pPr>
        <w:spacing w:after="0" w:line="240" w:lineRule="auto"/>
        <w:ind w:left="708"/>
        <w:rPr>
          <w:rFonts w:ascii="Arial" w:hAnsi="Arial" w:cs="Arial"/>
          <w:color w:val="000000"/>
          <w:sz w:val="24"/>
          <w:szCs w:val="24"/>
        </w:rPr>
      </w:pPr>
      <w:r w:rsidRPr="00C264D6">
        <w:rPr>
          <w:rFonts w:ascii="Arial" w:hAnsi="Arial" w:cs="Arial"/>
          <w:color w:val="000000"/>
          <w:sz w:val="24"/>
          <w:szCs w:val="24"/>
        </w:rPr>
        <w:t>2</w:t>
      </w:r>
      <w:r w:rsidR="00AB494F">
        <w:rPr>
          <w:rFonts w:ascii="Arial" w:hAnsi="Arial" w:cs="Arial"/>
          <w:color w:val="000000"/>
          <w:sz w:val="24"/>
          <w:szCs w:val="24"/>
        </w:rPr>
        <w:t>)</w:t>
      </w:r>
      <w:r w:rsidRPr="00C264D6">
        <w:rPr>
          <w:rFonts w:ascii="Arial" w:hAnsi="Arial" w:cs="Arial"/>
          <w:color w:val="000000"/>
          <w:sz w:val="24"/>
          <w:szCs w:val="24"/>
        </w:rPr>
        <w:t xml:space="preserve"> If you miss hours on a specific week, these hours must be made up on a different day/week. So, you can miss lab from time to time to study for exams, but the hours must be made up at other times. </w:t>
      </w:r>
      <w:r w:rsidRPr="00C264D6">
        <w:rPr>
          <w:rFonts w:ascii="Arial" w:hAnsi="Arial" w:cs="Arial"/>
          <w:b/>
          <w:bCs/>
          <w:color w:val="000000"/>
          <w:sz w:val="24"/>
          <w:szCs w:val="24"/>
        </w:rPr>
        <w:t>Missed time must be coordinated with your lab group</w:t>
      </w:r>
      <w:r w:rsidRPr="00C264D6">
        <w:rPr>
          <w:rFonts w:ascii="Arial" w:hAnsi="Arial" w:cs="Arial"/>
          <w:color w:val="000000"/>
          <w:sz w:val="24"/>
          <w:szCs w:val="24"/>
        </w:rPr>
        <w:t>.  </w:t>
      </w:r>
    </w:p>
    <w:p w14:paraId="1AAF69B4" w14:textId="77777777" w:rsidR="00B60E83" w:rsidRDefault="00B60E83" w:rsidP="00F6676C">
      <w:pPr>
        <w:spacing w:after="0" w:line="240" w:lineRule="auto"/>
        <w:ind w:left="708"/>
        <w:rPr>
          <w:rFonts w:ascii="Arial" w:hAnsi="Arial" w:cs="Arial"/>
          <w:color w:val="000000"/>
          <w:sz w:val="24"/>
          <w:szCs w:val="24"/>
        </w:rPr>
      </w:pPr>
    </w:p>
    <w:p w14:paraId="1926DCF1" w14:textId="77777777" w:rsidR="00B60E83" w:rsidRPr="00B60E83" w:rsidRDefault="00B60E83" w:rsidP="00B60E83">
      <w:pPr>
        <w:spacing w:after="0" w:line="240" w:lineRule="auto"/>
        <w:ind w:left="708"/>
        <w:rPr>
          <w:rFonts w:ascii="Arial" w:hAnsi="Arial" w:cs="Arial"/>
          <w:b/>
          <w:bCs/>
          <w:color w:val="000000"/>
          <w:sz w:val="24"/>
          <w:szCs w:val="24"/>
        </w:rPr>
      </w:pPr>
      <w:r>
        <w:rPr>
          <w:rFonts w:ascii="Arial" w:hAnsi="Arial" w:cs="Arial"/>
          <w:color w:val="000000"/>
          <w:sz w:val="24"/>
          <w:szCs w:val="24"/>
        </w:rPr>
        <w:t xml:space="preserve">3) </w:t>
      </w:r>
      <w:r w:rsidRPr="00B60E83">
        <w:rPr>
          <w:rFonts w:ascii="Arial" w:hAnsi="Arial" w:cs="Arial"/>
          <w:b/>
          <w:bCs/>
          <w:color w:val="000000"/>
          <w:sz w:val="24"/>
          <w:szCs w:val="24"/>
        </w:rPr>
        <w:t xml:space="preserve">If you plan to be out of town during your scheduled lab hours, you must communicate with and receive approval from your direct lab supervisor. </w:t>
      </w:r>
      <w:r w:rsidRPr="00B60E83">
        <w:rPr>
          <w:rFonts w:ascii="Arial" w:hAnsi="Arial" w:cs="Arial"/>
          <w:color w:val="000000"/>
          <w:sz w:val="24"/>
          <w:szCs w:val="24"/>
        </w:rPr>
        <w:t>While approval will typically be granted, it’s important to develop this habit now. If you will be away for more than two days, please also email Dr. Parrish directly to keep him informed.</w:t>
      </w:r>
    </w:p>
    <w:p w14:paraId="275B2374" w14:textId="02F6DB60" w:rsidR="00B60E83" w:rsidRPr="00C264D6" w:rsidRDefault="00B60E83" w:rsidP="00F6676C">
      <w:pPr>
        <w:spacing w:after="0" w:line="240" w:lineRule="auto"/>
        <w:ind w:left="708"/>
        <w:rPr>
          <w:rFonts w:ascii="Arial" w:hAnsi="Arial" w:cs="Arial"/>
          <w:color w:val="000000"/>
          <w:sz w:val="24"/>
          <w:szCs w:val="24"/>
        </w:rPr>
      </w:pPr>
    </w:p>
    <w:p w14:paraId="60F11CCF" w14:textId="3949EC33" w:rsidR="00BC7D08" w:rsidRPr="00C264D6" w:rsidRDefault="00BC7D08" w:rsidP="004F5F38">
      <w:pPr>
        <w:spacing w:after="0" w:line="240" w:lineRule="auto"/>
        <w:ind w:left="708"/>
        <w:rPr>
          <w:rFonts w:ascii="Arial" w:hAnsi="Arial" w:cs="Arial"/>
          <w:color w:val="000000"/>
          <w:sz w:val="24"/>
          <w:szCs w:val="24"/>
        </w:rPr>
      </w:pPr>
      <w:r w:rsidRPr="00C264D6">
        <w:rPr>
          <w:rFonts w:ascii="Arial" w:hAnsi="Arial" w:cs="Arial"/>
          <w:color w:val="000000"/>
          <w:sz w:val="24"/>
          <w:szCs w:val="24"/>
        </w:rPr>
        <w:t>3</w:t>
      </w:r>
      <w:r w:rsidR="00AB494F">
        <w:rPr>
          <w:rFonts w:ascii="Arial" w:hAnsi="Arial" w:cs="Arial"/>
          <w:color w:val="000000"/>
          <w:sz w:val="24"/>
          <w:szCs w:val="24"/>
        </w:rPr>
        <w:t>)</w:t>
      </w:r>
      <w:r w:rsidRPr="00C264D6">
        <w:rPr>
          <w:rFonts w:ascii="Arial" w:hAnsi="Arial" w:cs="Arial"/>
          <w:color w:val="000000"/>
          <w:sz w:val="24"/>
          <w:szCs w:val="24"/>
        </w:rPr>
        <w:t xml:space="preserve"> Most students</w:t>
      </w:r>
      <w:r w:rsidR="00E27490">
        <w:rPr>
          <w:rFonts w:ascii="Arial" w:hAnsi="Arial" w:cs="Arial"/>
          <w:color w:val="000000"/>
          <w:sz w:val="24"/>
          <w:szCs w:val="24"/>
        </w:rPr>
        <w:t xml:space="preserve"> not employed as an RA</w:t>
      </w:r>
      <w:r w:rsidRPr="00C264D6">
        <w:rPr>
          <w:rFonts w:ascii="Arial" w:hAnsi="Arial" w:cs="Arial"/>
          <w:color w:val="000000"/>
          <w:sz w:val="24"/>
          <w:szCs w:val="24"/>
        </w:rPr>
        <w:t xml:space="preserve"> must be enrolled in either Cell295R, Cell450R, or Neuro449R</w:t>
      </w:r>
      <w:r w:rsidR="00E27490">
        <w:rPr>
          <w:rFonts w:ascii="Arial" w:hAnsi="Arial" w:cs="Arial"/>
          <w:color w:val="000000"/>
          <w:sz w:val="24"/>
          <w:szCs w:val="24"/>
        </w:rPr>
        <w:t xml:space="preserve">. </w:t>
      </w:r>
      <w:r w:rsidRPr="00C264D6">
        <w:rPr>
          <w:rFonts w:ascii="Arial" w:hAnsi="Arial" w:cs="Arial"/>
          <w:color w:val="000000"/>
          <w:sz w:val="24"/>
          <w:szCs w:val="24"/>
        </w:rPr>
        <w:t>This includes students on CURA awards.</w:t>
      </w:r>
    </w:p>
    <w:p w14:paraId="47126F39" w14:textId="77777777" w:rsidR="00AB494F" w:rsidRDefault="00AB494F" w:rsidP="00F6676C">
      <w:pPr>
        <w:spacing w:after="0" w:line="240" w:lineRule="auto"/>
        <w:ind w:left="708"/>
        <w:rPr>
          <w:rFonts w:ascii="Arial" w:hAnsi="Arial" w:cs="Arial"/>
          <w:color w:val="000000"/>
          <w:sz w:val="24"/>
          <w:szCs w:val="24"/>
        </w:rPr>
      </w:pPr>
    </w:p>
    <w:p w14:paraId="620A735E" w14:textId="5799823C" w:rsidR="00BC7D08" w:rsidRPr="00C264D6" w:rsidRDefault="00BC7D08" w:rsidP="00F6676C">
      <w:pPr>
        <w:spacing w:after="0" w:line="240" w:lineRule="auto"/>
        <w:ind w:left="708"/>
        <w:rPr>
          <w:rFonts w:ascii="Arial" w:hAnsi="Arial" w:cs="Arial"/>
          <w:color w:val="000000"/>
          <w:sz w:val="24"/>
          <w:szCs w:val="24"/>
        </w:rPr>
      </w:pPr>
      <w:r w:rsidRPr="00C264D6">
        <w:rPr>
          <w:rFonts w:ascii="Arial" w:hAnsi="Arial" w:cs="Arial"/>
          <w:color w:val="000000"/>
          <w:sz w:val="24"/>
          <w:szCs w:val="24"/>
        </w:rPr>
        <w:t>4</w:t>
      </w:r>
      <w:r w:rsidR="00AB494F">
        <w:rPr>
          <w:rFonts w:ascii="Arial" w:hAnsi="Arial" w:cs="Arial"/>
          <w:color w:val="000000"/>
          <w:sz w:val="24"/>
          <w:szCs w:val="24"/>
        </w:rPr>
        <w:t>)</w:t>
      </w:r>
      <w:r w:rsidRPr="00C264D6">
        <w:rPr>
          <w:rFonts w:ascii="Arial" w:hAnsi="Arial" w:cs="Arial"/>
          <w:color w:val="000000"/>
          <w:sz w:val="24"/>
          <w:szCs w:val="24"/>
        </w:rPr>
        <w:t xml:space="preserve"> </w:t>
      </w:r>
      <w:r w:rsidR="00E27490">
        <w:rPr>
          <w:rFonts w:ascii="Arial" w:hAnsi="Arial" w:cs="Arial"/>
          <w:color w:val="000000"/>
          <w:sz w:val="24"/>
          <w:szCs w:val="24"/>
        </w:rPr>
        <w:t>A</w:t>
      </w:r>
      <w:r w:rsidRPr="00C264D6">
        <w:rPr>
          <w:rFonts w:ascii="Arial" w:hAnsi="Arial" w:cs="Arial"/>
          <w:color w:val="000000"/>
          <w:sz w:val="24"/>
          <w:szCs w:val="24"/>
        </w:rPr>
        <w:t>n accountability interview</w:t>
      </w:r>
      <w:r w:rsidR="00E27490">
        <w:rPr>
          <w:rFonts w:ascii="Arial" w:hAnsi="Arial" w:cs="Arial"/>
          <w:color w:val="000000"/>
          <w:sz w:val="24"/>
          <w:szCs w:val="24"/>
        </w:rPr>
        <w:t xml:space="preserve"> will take place</w:t>
      </w:r>
      <w:r w:rsidRPr="00C264D6">
        <w:rPr>
          <w:rFonts w:ascii="Arial" w:hAnsi="Arial" w:cs="Arial"/>
          <w:color w:val="000000"/>
          <w:sz w:val="24"/>
          <w:szCs w:val="24"/>
        </w:rPr>
        <w:t xml:space="preserve"> at the end of the semester to determine your lab grade</w:t>
      </w:r>
      <w:r w:rsidR="00F42CA5">
        <w:rPr>
          <w:rFonts w:ascii="Arial" w:hAnsi="Arial" w:cs="Arial"/>
          <w:color w:val="000000"/>
          <w:sz w:val="24"/>
          <w:szCs w:val="24"/>
        </w:rPr>
        <w:t>, most likely done by your direct lab supervisor</w:t>
      </w:r>
      <w:r w:rsidRPr="00C264D6">
        <w:rPr>
          <w:rFonts w:ascii="Arial" w:hAnsi="Arial" w:cs="Arial"/>
          <w:color w:val="000000"/>
          <w:sz w:val="24"/>
          <w:szCs w:val="24"/>
        </w:rPr>
        <w:t>. Metrics are listed in the grading policy.</w:t>
      </w:r>
    </w:p>
    <w:p w14:paraId="091B1D6B" w14:textId="77777777" w:rsidR="004F5F38" w:rsidRDefault="004F5F38" w:rsidP="00BC7D08">
      <w:pPr>
        <w:spacing w:after="0" w:line="240" w:lineRule="auto"/>
        <w:rPr>
          <w:rFonts w:ascii="Arial" w:hAnsi="Arial" w:cs="Arial"/>
          <w:color w:val="000000"/>
          <w:sz w:val="24"/>
          <w:szCs w:val="24"/>
        </w:rPr>
      </w:pPr>
    </w:p>
    <w:p w14:paraId="7CADD6CD" w14:textId="215D087B" w:rsidR="00BC7D08" w:rsidRPr="00C264D6" w:rsidRDefault="00BC7D08" w:rsidP="00BC7D08">
      <w:pPr>
        <w:spacing w:after="0" w:line="240" w:lineRule="auto"/>
        <w:rPr>
          <w:rFonts w:ascii="Arial" w:hAnsi="Arial" w:cs="Arial"/>
          <w:b/>
          <w:color w:val="000000"/>
          <w:sz w:val="24"/>
          <w:szCs w:val="24"/>
        </w:rPr>
      </w:pPr>
      <w:r w:rsidRPr="00C264D6">
        <w:rPr>
          <w:rFonts w:ascii="Arial" w:hAnsi="Arial" w:cs="Arial"/>
          <w:b/>
          <w:color w:val="000000"/>
          <w:sz w:val="24"/>
          <w:szCs w:val="24"/>
        </w:rPr>
        <w:t>Expectations for Undergraduate Research Technicians</w:t>
      </w:r>
    </w:p>
    <w:p w14:paraId="341671A8" w14:textId="77777777" w:rsidR="00BC7D08" w:rsidRPr="00C264D6" w:rsidRDefault="00BC7D08" w:rsidP="00BC7D08">
      <w:pPr>
        <w:spacing w:after="0" w:line="240" w:lineRule="auto"/>
        <w:rPr>
          <w:rFonts w:ascii="Arial" w:hAnsi="Arial" w:cs="Arial"/>
          <w:b/>
          <w:color w:val="000000"/>
          <w:sz w:val="24"/>
          <w:szCs w:val="24"/>
        </w:rPr>
      </w:pPr>
    </w:p>
    <w:p w14:paraId="5C13052F" w14:textId="41B6D359" w:rsidR="00BC7D08" w:rsidRPr="00C264D6" w:rsidRDefault="00BC7D08" w:rsidP="00BC7D08">
      <w:pPr>
        <w:numPr>
          <w:ilvl w:val="0"/>
          <w:numId w:val="18"/>
        </w:numPr>
        <w:spacing w:after="0" w:line="240" w:lineRule="auto"/>
        <w:rPr>
          <w:rFonts w:ascii="Arial" w:hAnsi="Arial" w:cs="Arial"/>
          <w:color w:val="000000"/>
          <w:sz w:val="24"/>
          <w:szCs w:val="24"/>
        </w:rPr>
      </w:pPr>
      <w:r w:rsidRPr="00C264D6">
        <w:rPr>
          <w:rFonts w:ascii="Arial" w:hAnsi="Arial" w:cs="Arial"/>
          <w:b/>
          <w:bCs/>
          <w:color w:val="000000"/>
          <w:sz w:val="24"/>
          <w:szCs w:val="24"/>
        </w:rPr>
        <w:t>Reliability and Effort</w:t>
      </w:r>
      <w:r w:rsidRPr="00C264D6">
        <w:rPr>
          <w:rFonts w:ascii="Arial" w:hAnsi="Arial" w:cs="Arial"/>
          <w:color w:val="000000"/>
          <w:sz w:val="24"/>
          <w:szCs w:val="24"/>
        </w:rPr>
        <w:t xml:space="preserve">. Be here when you say you’ll be. Be here when you are scheduled to be here. Get into the lab each week for at least the number of hours that you committed to. Lab commitments, including lab or group meetings, should be a priority and only missed on rare occasions. </w:t>
      </w:r>
    </w:p>
    <w:p w14:paraId="60BABD08" w14:textId="77777777" w:rsidR="00BC7D08" w:rsidRPr="00C264D6" w:rsidRDefault="00BC7D08" w:rsidP="00BC7D08">
      <w:pPr>
        <w:numPr>
          <w:ilvl w:val="0"/>
          <w:numId w:val="18"/>
        </w:numPr>
        <w:spacing w:after="0" w:line="240" w:lineRule="auto"/>
        <w:rPr>
          <w:rFonts w:ascii="Arial" w:hAnsi="Arial" w:cs="Arial"/>
          <w:color w:val="000000"/>
          <w:sz w:val="24"/>
          <w:szCs w:val="24"/>
        </w:rPr>
      </w:pPr>
      <w:r w:rsidRPr="00C264D6">
        <w:rPr>
          <w:rFonts w:ascii="Arial" w:hAnsi="Arial" w:cs="Arial"/>
          <w:b/>
          <w:bCs/>
          <w:color w:val="000000"/>
          <w:sz w:val="24"/>
          <w:szCs w:val="24"/>
        </w:rPr>
        <w:t>Focus</w:t>
      </w:r>
      <w:r w:rsidRPr="00C264D6">
        <w:rPr>
          <w:rFonts w:ascii="Arial" w:hAnsi="Arial" w:cs="Arial"/>
          <w:color w:val="000000"/>
          <w:sz w:val="24"/>
          <w:szCs w:val="24"/>
        </w:rPr>
        <w:t>. When you are in the lab, working lab hours, you should focus on the lab. Not med school applications, not your chemistry midterm, not the BYU football game. Remember that being present for 10 hours is not the same thing as working for 10 hours.</w:t>
      </w:r>
    </w:p>
    <w:p w14:paraId="76F2B764" w14:textId="3A250709" w:rsidR="00BC7D08" w:rsidRPr="00C264D6" w:rsidRDefault="00BC7D08" w:rsidP="00BC7D08">
      <w:pPr>
        <w:numPr>
          <w:ilvl w:val="0"/>
          <w:numId w:val="18"/>
        </w:numPr>
        <w:spacing w:after="0" w:line="240" w:lineRule="auto"/>
        <w:rPr>
          <w:rFonts w:ascii="Arial" w:hAnsi="Arial" w:cs="Arial"/>
          <w:color w:val="000000"/>
          <w:sz w:val="24"/>
          <w:szCs w:val="24"/>
        </w:rPr>
      </w:pPr>
      <w:r w:rsidRPr="00C264D6">
        <w:rPr>
          <w:rFonts w:ascii="Arial" w:hAnsi="Arial" w:cs="Arial"/>
          <w:b/>
          <w:bCs/>
          <w:color w:val="000000"/>
          <w:sz w:val="24"/>
          <w:szCs w:val="24"/>
        </w:rPr>
        <w:t>Passion</w:t>
      </w:r>
      <w:r w:rsidRPr="00C264D6">
        <w:rPr>
          <w:rFonts w:ascii="Arial" w:hAnsi="Arial" w:cs="Arial"/>
          <w:color w:val="000000"/>
          <w:sz w:val="24"/>
          <w:szCs w:val="24"/>
        </w:rPr>
        <w:t xml:space="preserve">. Develop a passion for the lab and </w:t>
      </w:r>
      <w:r w:rsidR="00AC27C3">
        <w:rPr>
          <w:rFonts w:ascii="Arial" w:hAnsi="Arial" w:cs="Arial"/>
          <w:color w:val="000000"/>
          <w:sz w:val="24"/>
          <w:szCs w:val="24"/>
        </w:rPr>
        <w:t xml:space="preserve">learn </w:t>
      </w:r>
      <w:r w:rsidRPr="00C264D6">
        <w:rPr>
          <w:rFonts w:ascii="Arial" w:hAnsi="Arial" w:cs="Arial"/>
          <w:color w:val="000000"/>
          <w:sz w:val="24"/>
          <w:szCs w:val="24"/>
        </w:rPr>
        <w:t>about the topics we study in here and improv</w:t>
      </w:r>
      <w:r w:rsidR="00AC27C3">
        <w:rPr>
          <w:rFonts w:ascii="Arial" w:hAnsi="Arial" w:cs="Arial"/>
          <w:color w:val="000000"/>
          <w:sz w:val="24"/>
          <w:szCs w:val="24"/>
        </w:rPr>
        <w:t xml:space="preserve">e </w:t>
      </w:r>
      <w:r w:rsidRPr="00C264D6">
        <w:rPr>
          <w:rFonts w:ascii="Arial" w:hAnsi="Arial" w:cs="Arial"/>
          <w:color w:val="000000"/>
          <w:sz w:val="24"/>
          <w:szCs w:val="24"/>
        </w:rPr>
        <w:t>your research skills. At BYU, I need you to be as good as graduate students or post docs. That requires desire and excitement for learning. Failure to read journal club articles is indicative of a lack of passion.</w:t>
      </w:r>
    </w:p>
    <w:p w14:paraId="58726F36" w14:textId="0334D534" w:rsidR="00BC7D08" w:rsidRPr="00C264D6" w:rsidRDefault="00BC7D08" w:rsidP="00BC7D08">
      <w:pPr>
        <w:numPr>
          <w:ilvl w:val="0"/>
          <w:numId w:val="18"/>
        </w:numPr>
        <w:spacing w:after="0" w:line="240" w:lineRule="auto"/>
        <w:rPr>
          <w:rFonts w:ascii="Arial" w:hAnsi="Arial" w:cs="Arial"/>
          <w:color w:val="000000"/>
          <w:sz w:val="24"/>
          <w:szCs w:val="24"/>
        </w:rPr>
      </w:pPr>
      <w:r w:rsidRPr="00C264D6">
        <w:rPr>
          <w:rFonts w:ascii="Arial" w:hAnsi="Arial" w:cs="Arial"/>
          <w:b/>
          <w:bCs/>
          <w:color w:val="000000"/>
          <w:sz w:val="24"/>
          <w:szCs w:val="24"/>
        </w:rPr>
        <w:t>Maintenance of careful lab records</w:t>
      </w:r>
      <w:r w:rsidRPr="00C264D6">
        <w:rPr>
          <w:rFonts w:ascii="Arial" w:hAnsi="Arial" w:cs="Arial"/>
          <w:color w:val="000000"/>
          <w:sz w:val="24"/>
          <w:szCs w:val="24"/>
        </w:rPr>
        <w:t>. This includes</w:t>
      </w:r>
      <w:r w:rsidR="00122EA7">
        <w:rPr>
          <w:rFonts w:ascii="Arial" w:hAnsi="Arial" w:cs="Arial"/>
          <w:color w:val="000000"/>
          <w:sz w:val="24"/>
          <w:szCs w:val="24"/>
        </w:rPr>
        <w:t xml:space="preserve"> </w:t>
      </w:r>
      <w:r w:rsidRPr="00C264D6">
        <w:rPr>
          <w:rFonts w:ascii="Arial" w:hAnsi="Arial" w:cs="Arial"/>
          <w:color w:val="000000"/>
          <w:sz w:val="24"/>
          <w:szCs w:val="24"/>
        </w:rPr>
        <w:t>lab</w:t>
      </w:r>
      <w:r w:rsidR="00122EA7">
        <w:rPr>
          <w:rFonts w:ascii="Arial" w:hAnsi="Arial" w:cs="Arial"/>
          <w:color w:val="000000"/>
          <w:sz w:val="24"/>
          <w:szCs w:val="24"/>
        </w:rPr>
        <w:t xml:space="preserve"> </w:t>
      </w:r>
      <w:r w:rsidRPr="00C264D6">
        <w:rPr>
          <w:rFonts w:ascii="Arial" w:hAnsi="Arial" w:cs="Arial"/>
          <w:color w:val="000000"/>
          <w:sz w:val="24"/>
          <w:szCs w:val="24"/>
        </w:rPr>
        <w:t>notebook</w:t>
      </w:r>
      <w:r w:rsidR="00122EA7">
        <w:rPr>
          <w:rFonts w:ascii="Arial" w:hAnsi="Arial" w:cs="Arial"/>
          <w:color w:val="000000"/>
          <w:sz w:val="24"/>
          <w:szCs w:val="24"/>
        </w:rPr>
        <w:t>s</w:t>
      </w:r>
      <w:r w:rsidRPr="00C264D6">
        <w:rPr>
          <w:rFonts w:ascii="Arial" w:hAnsi="Arial" w:cs="Arial"/>
          <w:color w:val="000000"/>
          <w:sz w:val="24"/>
          <w:szCs w:val="24"/>
        </w:rPr>
        <w:t xml:space="preserve"> and on Box, data</w:t>
      </w:r>
      <w:r w:rsidR="00122EA7">
        <w:rPr>
          <w:rFonts w:ascii="Arial" w:hAnsi="Arial" w:cs="Arial"/>
          <w:color w:val="000000"/>
          <w:sz w:val="24"/>
          <w:szCs w:val="24"/>
        </w:rPr>
        <w:t xml:space="preserve"> storage and</w:t>
      </w:r>
      <w:r w:rsidRPr="00C264D6">
        <w:rPr>
          <w:rFonts w:ascii="Arial" w:hAnsi="Arial" w:cs="Arial"/>
          <w:color w:val="000000"/>
          <w:sz w:val="24"/>
          <w:szCs w:val="24"/>
        </w:rPr>
        <w:t xml:space="preserve"> </w:t>
      </w:r>
      <w:r w:rsidR="00122EA7" w:rsidRPr="00C264D6">
        <w:rPr>
          <w:rFonts w:ascii="Arial" w:hAnsi="Arial" w:cs="Arial"/>
          <w:color w:val="000000"/>
          <w:sz w:val="24"/>
          <w:szCs w:val="24"/>
        </w:rPr>
        <w:t>analyz</w:t>
      </w:r>
      <w:r w:rsidR="00122EA7">
        <w:rPr>
          <w:rFonts w:ascii="Arial" w:hAnsi="Arial" w:cs="Arial"/>
          <w:color w:val="000000"/>
          <w:sz w:val="24"/>
          <w:szCs w:val="24"/>
        </w:rPr>
        <w:t xml:space="preserve">ed data is usually stored on </w:t>
      </w:r>
      <w:r w:rsidRPr="00C264D6">
        <w:rPr>
          <w:rFonts w:ascii="Arial" w:hAnsi="Arial" w:cs="Arial"/>
          <w:color w:val="000000"/>
          <w:sz w:val="24"/>
          <w:szCs w:val="24"/>
        </w:rPr>
        <w:t>Box.</w:t>
      </w:r>
    </w:p>
    <w:p w14:paraId="39215C6F" w14:textId="3E5BFCAC" w:rsidR="00BC7D08" w:rsidRPr="00C264D6" w:rsidRDefault="00BC7D08" w:rsidP="00BC7D08">
      <w:pPr>
        <w:numPr>
          <w:ilvl w:val="0"/>
          <w:numId w:val="18"/>
        </w:numPr>
        <w:spacing w:after="0" w:line="240" w:lineRule="auto"/>
        <w:rPr>
          <w:rFonts w:ascii="Arial" w:hAnsi="Arial" w:cs="Arial"/>
          <w:color w:val="000000"/>
          <w:sz w:val="24"/>
          <w:szCs w:val="24"/>
        </w:rPr>
      </w:pPr>
      <w:r w:rsidRPr="00C264D6">
        <w:rPr>
          <w:rFonts w:ascii="Arial" w:hAnsi="Arial" w:cs="Arial"/>
          <w:b/>
          <w:bCs/>
          <w:color w:val="000000"/>
          <w:sz w:val="24"/>
          <w:szCs w:val="24"/>
        </w:rPr>
        <w:t>Meticulousness and Care</w:t>
      </w:r>
      <w:r w:rsidRPr="00C264D6">
        <w:rPr>
          <w:rFonts w:ascii="Arial" w:hAnsi="Arial" w:cs="Arial"/>
          <w:color w:val="000000"/>
          <w:sz w:val="24"/>
          <w:szCs w:val="24"/>
        </w:rPr>
        <w:t>. Do</w:t>
      </w:r>
      <w:r w:rsidR="00AC27C3">
        <w:rPr>
          <w:rFonts w:ascii="Arial" w:hAnsi="Arial" w:cs="Arial"/>
          <w:color w:val="000000"/>
          <w:sz w:val="24"/>
          <w:szCs w:val="24"/>
        </w:rPr>
        <w:t xml:space="preserve"> no</w:t>
      </w:r>
      <w:r w:rsidRPr="00C264D6">
        <w:rPr>
          <w:rFonts w:ascii="Arial" w:hAnsi="Arial" w:cs="Arial"/>
          <w:color w:val="000000"/>
          <w:sz w:val="24"/>
          <w:szCs w:val="24"/>
        </w:rPr>
        <w:t>t rush experiments. If you are</w:t>
      </w:r>
      <w:r w:rsidR="00AC27C3">
        <w:rPr>
          <w:rFonts w:ascii="Arial" w:hAnsi="Arial" w:cs="Arial"/>
          <w:color w:val="000000"/>
          <w:sz w:val="24"/>
          <w:szCs w:val="24"/>
        </w:rPr>
        <w:t xml:space="preserve"> not</w:t>
      </w:r>
      <w:r w:rsidRPr="00C264D6">
        <w:rPr>
          <w:rFonts w:ascii="Arial" w:hAnsi="Arial" w:cs="Arial"/>
          <w:color w:val="000000"/>
          <w:sz w:val="24"/>
          <w:szCs w:val="24"/>
        </w:rPr>
        <w:t xml:space="preserve"> sure, ask. Again</w:t>
      </w:r>
      <w:r w:rsidR="00E27490">
        <w:rPr>
          <w:rFonts w:ascii="Arial" w:hAnsi="Arial" w:cs="Arial"/>
          <w:color w:val="000000"/>
          <w:sz w:val="24"/>
          <w:szCs w:val="24"/>
        </w:rPr>
        <w:t xml:space="preserve">, </w:t>
      </w:r>
      <w:r w:rsidRPr="00C264D6">
        <w:rPr>
          <w:rFonts w:ascii="Arial" w:hAnsi="Arial" w:cs="Arial"/>
          <w:color w:val="000000"/>
          <w:sz w:val="24"/>
          <w:szCs w:val="24"/>
        </w:rPr>
        <w:t>focus</w:t>
      </w:r>
      <w:r w:rsidR="00E27490">
        <w:rPr>
          <w:rFonts w:ascii="Arial" w:hAnsi="Arial" w:cs="Arial"/>
          <w:color w:val="000000"/>
          <w:sz w:val="24"/>
          <w:szCs w:val="24"/>
        </w:rPr>
        <w:t xml:space="preserve"> - </w:t>
      </w:r>
      <w:r w:rsidRPr="00C264D6">
        <w:rPr>
          <w:rFonts w:ascii="Arial" w:hAnsi="Arial" w:cs="Arial"/>
          <w:color w:val="000000"/>
          <w:sz w:val="24"/>
          <w:szCs w:val="24"/>
        </w:rPr>
        <w:t>do</w:t>
      </w:r>
      <w:r w:rsidR="00AC27C3">
        <w:rPr>
          <w:rFonts w:ascii="Arial" w:hAnsi="Arial" w:cs="Arial"/>
          <w:color w:val="000000"/>
          <w:sz w:val="24"/>
          <w:szCs w:val="24"/>
        </w:rPr>
        <w:t xml:space="preserve"> not</w:t>
      </w:r>
      <w:r w:rsidRPr="00C264D6">
        <w:rPr>
          <w:rFonts w:ascii="Arial" w:hAnsi="Arial" w:cs="Arial"/>
          <w:color w:val="000000"/>
          <w:sz w:val="24"/>
          <w:szCs w:val="24"/>
        </w:rPr>
        <w:t xml:space="preserve"> let yourself be distracted by others</w:t>
      </w:r>
      <w:r w:rsidR="00AC27C3">
        <w:rPr>
          <w:rFonts w:ascii="Arial" w:hAnsi="Arial" w:cs="Arial"/>
          <w:color w:val="000000"/>
          <w:sz w:val="24"/>
          <w:szCs w:val="24"/>
        </w:rPr>
        <w:t xml:space="preserve">, </w:t>
      </w:r>
      <w:r w:rsidRPr="00C264D6">
        <w:rPr>
          <w:rFonts w:ascii="Arial" w:hAnsi="Arial" w:cs="Arial"/>
          <w:color w:val="000000"/>
          <w:sz w:val="24"/>
          <w:szCs w:val="24"/>
        </w:rPr>
        <w:t>your phone</w:t>
      </w:r>
      <w:r w:rsidR="00AC27C3">
        <w:rPr>
          <w:rFonts w:ascii="Arial" w:hAnsi="Arial" w:cs="Arial"/>
          <w:color w:val="000000"/>
          <w:sz w:val="24"/>
          <w:szCs w:val="24"/>
        </w:rPr>
        <w:t>,</w:t>
      </w:r>
      <w:r w:rsidRPr="00C264D6">
        <w:rPr>
          <w:rFonts w:ascii="Arial" w:hAnsi="Arial" w:cs="Arial"/>
          <w:color w:val="000000"/>
          <w:sz w:val="24"/>
          <w:szCs w:val="24"/>
        </w:rPr>
        <w:t xml:space="preserve"> or whatever while working on experiments. Headphones/music is okay unless it is distracting to you. Distraction leads to mistakes. Pay attention to details.</w:t>
      </w:r>
    </w:p>
    <w:p w14:paraId="4FE3E4CA" w14:textId="6AEF5E98" w:rsidR="00BC7D08" w:rsidRPr="00C264D6" w:rsidRDefault="00BC7D08" w:rsidP="00BC7D08">
      <w:pPr>
        <w:numPr>
          <w:ilvl w:val="0"/>
          <w:numId w:val="18"/>
        </w:numPr>
        <w:spacing w:after="0" w:line="240" w:lineRule="auto"/>
        <w:rPr>
          <w:rFonts w:ascii="Arial" w:hAnsi="Arial" w:cs="Arial"/>
          <w:color w:val="000000"/>
          <w:sz w:val="24"/>
          <w:szCs w:val="24"/>
        </w:rPr>
      </w:pPr>
      <w:r w:rsidRPr="00C264D6">
        <w:rPr>
          <w:rFonts w:ascii="Arial" w:hAnsi="Arial" w:cs="Arial"/>
          <w:b/>
          <w:bCs/>
          <w:color w:val="000000"/>
          <w:sz w:val="24"/>
          <w:szCs w:val="24"/>
        </w:rPr>
        <w:t>Compliance.</w:t>
      </w:r>
      <w:r w:rsidRPr="00C264D6">
        <w:rPr>
          <w:rFonts w:ascii="Arial" w:hAnsi="Arial" w:cs="Arial"/>
          <w:color w:val="000000"/>
          <w:sz w:val="24"/>
          <w:szCs w:val="24"/>
        </w:rPr>
        <w:t xml:space="preserve"> </w:t>
      </w:r>
      <w:r w:rsidR="006D0BC6" w:rsidRPr="00C264D6">
        <w:rPr>
          <w:rFonts w:ascii="Arial" w:hAnsi="Arial" w:cs="Arial"/>
          <w:color w:val="000000"/>
          <w:sz w:val="24"/>
          <w:szCs w:val="24"/>
        </w:rPr>
        <w:t>F</w:t>
      </w:r>
      <w:r w:rsidRPr="00C264D6">
        <w:rPr>
          <w:rFonts w:ascii="Arial" w:hAnsi="Arial" w:cs="Arial"/>
          <w:color w:val="000000"/>
          <w:sz w:val="24"/>
          <w:szCs w:val="24"/>
        </w:rPr>
        <w:t>ollow the safety procedures, Honor Code</w:t>
      </w:r>
      <w:r w:rsidR="00AC27C3">
        <w:rPr>
          <w:rFonts w:ascii="Arial" w:hAnsi="Arial" w:cs="Arial"/>
          <w:color w:val="000000"/>
          <w:sz w:val="24"/>
          <w:szCs w:val="24"/>
        </w:rPr>
        <w:t>,</w:t>
      </w:r>
      <w:r w:rsidRPr="00C264D6">
        <w:rPr>
          <w:rFonts w:ascii="Arial" w:hAnsi="Arial" w:cs="Arial"/>
          <w:color w:val="000000"/>
          <w:sz w:val="24"/>
          <w:szCs w:val="24"/>
        </w:rPr>
        <w:t xml:space="preserve"> and basic ethical conduct. Never, ever plagiarize or fabricate data.</w:t>
      </w:r>
    </w:p>
    <w:p w14:paraId="74CD0ABF" w14:textId="77777777" w:rsidR="00BC7D08" w:rsidRPr="00C264D6" w:rsidRDefault="00BC7D08" w:rsidP="00BC7D08">
      <w:pPr>
        <w:numPr>
          <w:ilvl w:val="0"/>
          <w:numId w:val="18"/>
        </w:numPr>
        <w:spacing w:after="0" w:line="240" w:lineRule="auto"/>
        <w:rPr>
          <w:rFonts w:ascii="Arial" w:hAnsi="Arial" w:cs="Arial"/>
          <w:color w:val="000000"/>
          <w:sz w:val="24"/>
          <w:szCs w:val="24"/>
        </w:rPr>
      </w:pPr>
      <w:r w:rsidRPr="00C264D6">
        <w:rPr>
          <w:rFonts w:ascii="Arial" w:hAnsi="Arial" w:cs="Arial"/>
          <w:b/>
          <w:bCs/>
          <w:color w:val="000000"/>
          <w:sz w:val="24"/>
          <w:szCs w:val="24"/>
        </w:rPr>
        <w:t>Citizenship.</w:t>
      </w:r>
      <w:r w:rsidRPr="00C264D6">
        <w:rPr>
          <w:rFonts w:ascii="Arial" w:hAnsi="Arial" w:cs="Arial"/>
          <w:color w:val="000000"/>
          <w:sz w:val="24"/>
          <w:szCs w:val="24"/>
        </w:rPr>
        <w:t xml:space="preserve"> Clean up your messes. Be friendly. </w:t>
      </w:r>
      <w:proofErr w:type="gramStart"/>
      <w:r w:rsidRPr="00C264D6">
        <w:rPr>
          <w:rFonts w:ascii="Arial" w:hAnsi="Arial" w:cs="Arial"/>
          <w:color w:val="000000"/>
          <w:sz w:val="24"/>
          <w:szCs w:val="24"/>
        </w:rPr>
        <w:t>Help out</w:t>
      </w:r>
      <w:proofErr w:type="gramEnd"/>
      <w:r w:rsidRPr="00C264D6">
        <w:rPr>
          <w:rFonts w:ascii="Arial" w:hAnsi="Arial" w:cs="Arial"/>
          <w:color w:val="000000"/>
          <w:sz w:val="24"/>
          <w:szCs w:val="24"/>
        </w:rPr>
        <w:t xml:space="preserve"> whenever you can. Inform others when there are problems in the lab. </w:t>
      </w:r>
    </w:p>
    <w:p w14:paraId="79223AC4" w14:textId="77777777" w:rsidR="00BC7D08" w:rsidRPr="00C264D6" w:rsidRDefault="00BC7D08" w:rsidP="00BC7D08">
      <w:pPr>
        <w:numPr>
          <w:ilvl w:val="0"/>
          <w:numId w:val="18"/>
        </w:numPr>
        <w:spacing w:after="0" w:line="240" w:lineRule="auto"/>
        <w:rPr>
          <w:rFonts w:ascii="Arial" w:hAnsi="Arial" w:cs="Arial"/>
          <w:color w:val="000000"/>
          <w:sz w:val="24"/>
          <w:szCs w:val="24"/>
        </w:rPr>
      </w:pPr>
      <w:r w:rsidRPr="00C264D6">
        <w:rPr>
          <w:rFonts w:ascii="Arial" w:hAnsi="Arial" w:cs="Arial"/>
          <w:b/>
          <w:bCs/>
          <w:color w:val="000000"/>
          <w:sz w:val="24"/>
          <w:szCs w:val="24"/>
        </w:rPr>
        <w:t>Lab meeting.</w:t>
      </w:r>
      <w:r w:rsidRPr="00C264D6">
        <w:rPr>
          <w:rFonts w:ascii="Arial" w:hAnsi="Arial" w:cs="Arial"/>
          <w:color w:val="000000"/>
          <w:sz w:val="24"/>
          <w:szCs w:val="24"/>
        </w:rPr>
        <w:t xml:space="preserve"> Attend lab meeting if required for your position! Be on time and focused, not texting on your phone. </w:t>
      </w:r>
    </w:p>
    <w:p w14:paraId="31357B4C" w14:textId="77777777" w:rsidR="00BC7D08" w:rsidRPr="00C264D6" w:rsidRDefault="00BC7D08" w:rsidP="00BC7D08">
      <w:pPr>
        <w:numPr>
          <w:ilvl w:val="0"/>
          <w:numId w:val="18"/>
        </w:numPr>
        <w:spacing w:after="0" w:line="240" w:lineRule="auto"/>
        <w:rPr>
          <w:rFonts w:ascii="Arial" w:hAnsi="Arial" w:cs="Arial"/>
          <w:color w:val="000000"/>
          <w:sz w:val="24"/>
          <w:szCs w:val="24"/>
        </w:rPr>
      </w:pPr>
      <w:r w:rsidRPr="00C264D6">
        <w:rPr>
          <w:rFonts w:ascii="Arial" w:hAnsi="Arial" w:cs="Arial"/>
          <w:b/>
          <w:bCs/>
          <w:color w:val="000000"/>
          <w:sz w:val="24"/>
          <w:szCs w:val="24"/>
        </w:rPr>
        <w:t>Lab communication</w:t>
      </w:r>
      <w:r w:rsidRPr="00C264D6">
        <w:rPr>
          <w:rFonts w:ascii="Arial" w:hAnsi="Arial" w:cs="Arial"/>
          <w:color w:val="000000"/>
          <w:sz w:val="24"/>
          <w:szCs w:val="24"/>
        </w:rPr>
        <w:t xml:space="preserve">: Respond to my emails and communication from your lab mates in a timely manner. </w:t>
      </w:r>
    </w:p>
    <w:p w14:paraId="5C3AD5AB" w14:textId="77777777" w:rsidR="00BC7D08" w:rsidRPr="00C264D6" w:rsidRDefault="00BC7D08" w:rsidP="00BC7D08">
      <w:pPr>
        <w:spacing w:after="0" w:line="240" w:lineRule="auto"/>
        <w:rPr>
          <w:rFonts w:ascii="Arial" w:hAnsi="Arial" w:cs="Arial"/>
          <w:color w:val="000000"/>
          <w:sz w:val="24"/>
          <w:szCs w:val="24"/>
        </w:rPr>
      </w:pPr>
    </w:p>
    <w:p w14:paraId="1015889E" w14:textId="77777777" w:rsidR="00BC7D08" w:rsidRPr="00C264D6" w:rsidRDefault="00BC7D08" w:rsidP="00BC7D08">
      <w:pPr>
        <w:spacing w:after="0" w:line="240" w:lineRule="auto"/>
        <w:rPr>
          <w:rFonts w:ascii="Arial" w:hAnsi="Arial" w:cs="Arial"/>
          <w:color w:val="000000"/>
          <w:sz w:val="24"/>
          <w:szCs w:val="24"/>
        </w:rPr>
      </w:pPr>
    </w:p>
    <w:p w14:paraId="5AFE40E5" w14:textId="24D6CCA6" w:rsidR="007F5434" w:rsidRDefault="006E5704" w:rsidP="00EF126B">
      <w:pPr>
        <w:spacing w:after="0" w:line="240" w:lineRule="auto"/>
        <w:rPr>
          <w:rFonts w:ascii="Arial" w:hAnsi="Arial" w:cs="Arial"/>
          <w:color w:val="000000"/>
          <w:sz w:val="24"/>
          <w:szCs w:val="24"/>
        </w:rPr>
      </w:pPr>
      <w:r w:rsidRPr="00C264D6">
        <w:rPr>
          <w:rFonts w:ascii="Arial" w:hAnsi="Arial" w:cs="Arial"/>
          <w:b/>
          <w:bCs/>
          <w:color w:val="000000"/>
          <w:sz w:val="24"/>
          <w:szCs w:val="24"/>
        </w:rPr>
        <w:t>University and Lab training</w:t>
      </w:r>
      <w:r w:rsidRPr="00C264D6">
        <w:rPr>
          <w:rFonts w:ascii="Arial" w:hAnsi="Arial" w:cs="Arial"/>
          <w:color w:val="000000"/>
          <w:sz w:val="24"/>
          <w:szCs w:val="24"/>
        </w:rPr>
        <w:t xml:space="preserve">. </w:t>
      </w:r>
    </w:p>
    <w:p w14:paraId="5885B6D4" w14:textId="77777777" w:rsidR="00CD3A78" w:rsidRDefault="00CD3A78" w:rsidP="00EF126B">
      <w:pPr>
        <w:spacing w:after="0" w:line="240" w:lineRule="auto"/>
        <w:rPr>
          <w:rFonts w:ascii="Arial" w:hAnsi="Arial" w:cs="Arial"/>
          <w:color w:val="000000"/>
          <w:sz w:val="24"/>
          <w:szCs w:val="24"/>
        </w:rPr>
      </w:pPr>
    </w:p>
    <w:p w14:paraId="1E0B39E5" w14:textId="23371C93" w:rsidR="00CD3A78" w:rsidRPr="00CD3A78" w:rsidRDefault="00CD3A78" w:rsidP="00EF126B">
      <w:pPr>
        <w:spacing w:after="0" w:line="240" w:lineRule="auto"/>
        <w:rPr>
          <w:rFonts w:ascii="Arial" w:hAnsi="Arial" w:cs="Arial"/>
          <w:i/>
          <w:iCs/>
          <w:color w:val="000000"/>
          <w:sz w:val="24"/>
          <w:szCs w:val="24"/>
        </w:rPr>
      </w:pPr>
      <w:r>
        <w:rPr>
          <w:rFonts w:ascii="Arial" w:hAnsi="Arial" w:cs="Arial"/>
          <w:i/>
          <w:iCs/>
          <w:color w:val="000000"/>
          <w:sz w:val="24"/>
          <w:szCs w:val="24"/>
        </w:rPr>
        <w:t>Note that you should email (</w:t>
      </w:r>
      <w:hyperlink r:id="rId19" w:history="1">
        <w:r w:rsidR="007A5153" w:rsidRPr="00D547EE">
          <w:rPr>
            <w:rStyle w:val="Hyperlink"/>
            <w:rFonts w:ascii="Arial" w:hAnsi="Arial" w:cs="Arial"/>
          </w:rPr>
          <w:t>torip21@student.byu.edu</w:t>
        </w:r>
      </w:hyperlink>
      <w:r>
        <w:rPr>
          <w:rFonts w:ascii="Arial" w:hAnsi="Arial" w:cs="Arial"/>
          <w:i/>
          <w:iCs/>
          <w:color w:val="000000"/>
          <w:sz w:val="24"/>
          <w:szCs w:val="24"/>
        </w:rPr>
        <w:t>) for Box, Microsoft Teams, and email thread access prior to beginning the following steps.</w:t>
      </w:r>
    </w:p>
    <w:p w14:paraId="4277CB39" w14:textId="77777777" w:rsidR="006E5704" w:rsidRPr="006561FC" w:rsidRDefault="006E5704" w:rsidP="00EF126B">
      <w:pPr>
        <w:spacing w:after="0" w:line="240" w:lineRule="auto"/>
        <w:rPr>
          <w:rFonts w:ascii="Arial" w:hAnsi="Arial" w:cs="Arial"/>
          <w:color w:val="000000"/>
          <w:sz w:val="24"/>
          <w:szCs w:val="24"/>
        </w:rPr>
      </w:pPr>
    </w:p>
    <w:p w14:paraId="60DD1DC5" w14:textId="14887BF6" w:rsidR="006561FC" w:rsidRDefault="006561FC" w:rsidP="006561FC">
      <w:pPr>
        <w:pStyle w:val="ListParagraph"/>
        <w:numPr>
          <w:ilvl w:val="0"/>
          <w:numId w:val="19"/>
        </w:numPr>
        <w:spacing w:after="0" w:line="240" w:lineRule="auto"/>
        <w:rPr>
          <w:rFonts w:ascii="Arial" w:hAnsi="Arial" w:cs="Arial"/>
          <w:color w:val="000000"/>
          <w:sz w:val="24"/>
          <w:szCs w:val="24"/>
        </w:rPr>
      </w:pPr>
      <w:r>
        <w:rPr>
          <w:rFonts w:ascii="Arial" w:hAnsi="Arial" w:cs="Arial"/>
          <w:color w:val="000000"/>
          <w:sz w:val="24"/>
          <w:szCs w:val="24"/>
        </w:rPr>
        <w:t>O</w:t>
      </w:r>
      <w:r w:rsidRPr="006561FC">
        <w:rPr>
          <w:rFonts w:ascii="Arial" w:hAnsi="Arial" w:cs="Arial"/>
          <w:color w:val="000000"/>
          <w:sz w:val="24"/>
          <w:szCs w:val="24"/>
        </w:rPr>
        <w:t xml:space="preserve">btain </w:t>
      </w:r>
      <w:r w:rsidR="00E27490">
        <w:rPr>
          <w:rFonts w:ascii="Arial" w:hAnsi="Arial" w:cs="Arial"/>
          <w:color w:val="000000"/>
          <w:sz w:val="24"/>
          <w:szCs w:val="24"/>
        </w:rPr>
        <w:t>W</w:t>
      </w:r>
      <w:r w:rsidRPr="006561FC">
        <w:rPr>
          <w:rFonts w:ascii="Arial" w:hAnsi="Arial" w:cs="Arial"/>
          <w:color w:val="000000"/>
          <w:sz w:val="24"/>
          <w:szCs w:val="24"/>
        </w:rPr>
        <w:t>orkday access. If you are a volunteer in the lab, you must first fill out the volunteer form and send it to (</w:t>
      </w:r>
      <w:hyperlink r:id="rId20" w:history="1">
        <w:r w:rsidR="00040613" w:rsidRPr="00040613">
          <w:rPr>
            <w:rStyle w:val="Hyperlink"/>
            <w:rFonts w:ascii="Arial" w:hAnsi="Arial" w:cs="Arial"/>
          </w:rPr>
          <w:t>ryley_parrish@byu.edu</w:t>
        </w:r>
      </w:hyperlink>
      <w:r w:rsidRPr="006561FC">
        <w:rPr>
          <w:rFonts w:ascii="Arial" w:hAnsi="Arial" w:cs="Arial"/>
          <w:color w:val="000000"/>
          <w:sz w:val="24"/>
          <w:szCs w:val="24"/>
        </w:rPr>
        <w:t>)</w:t>
      </w:r>
      <w:r w:rsidR="000B431E">
        <w:rPr>
          <w:rFonts w:ascii="Arial" w:hAnsi="Arial" w:cs="Arial"/>
          <w:color w:val="000000"/>
          <w:sz w:val="24"/>
          <w:szCs w:val="24"/>
        </w:rPr>
        <w:t>. This form is located on the Home Page of Microsoft Teams and is called “</w:t>
      </w:r>
      <w:r w:rsidR="000B431E" w:rsidRPr="000B431E">
        <w:rPr>
          <w:rFonts w:ascii="Arial" w:hAnsi="Arial" w:cs="Arial"/>
          <w:color w:val="000000"/>
          <w:sz w:val="24"/>
          <w:szCs w:val="24"/>
        </w:rPr>
        <w:t>Volunteer Agreement - Cell_Form</w:t>
      </w:r>
      <w:r w:rsidR="000B431E">
        <w:rPr>
          <w:rFonts w:ascii="Arial" w:hAnsi="Arial" w:cs="Arial"/>
          <w:color w:val="000000"/>
          <w:sz w:val="24"/>
          <w:szCs w:val="24"/>
        </w:rPr>
        <w:t>.pdf”</w:t>
      </w:r>
      <w:r w:rsidR="00CD3A78">
        <w:rPr>
          <w:rFonts w:ascii="Arial" w:hAnsi="Arial" w:cs="Arial"/>
          <w:color w:val="000000"/>
          <w:sz w:val="24"/>
          <w:szCs w:val="24"/>
        </w:rPr>
        <w:t>.</w:t>
      </w:r>
    </w:p>
    <w:p w14:paraId="70CF823F" w14:textId="77777777" w:rsidR="000B431E" w:rsidRPr="000B431E" w:rsidRDefault="000B431E" w:rsidP="000B431E">
      <w:pPr>
        <w:pStyle w:val="ListParagraph"/>
        <w:spacing w:after="0" w:line="240" w:lineRule="auto"/>
        <w:rPr>
          <w:rFonts w:ascii="Arial" w:hAnsi="Arial" w:cs="Arial"/>
          <w:color w:val="000000"/>
          <w:sz w:val="24"/>
          <w:szCs w:val="24"/>
        </w:rPr>
      </w:pPr>
    </w:p>
    <w:p w14:paraId="637974E8" w14:textId="53084084" w:rsidR="006561FC" w:rsidRDefault="006561FC" w:rsidP="006561FC">
      <w:pPr>
        <w:spacing w:after="0" w:line="240" w:lineRule="auto"/>
        <w:ind w:left="708"/>
        <w:rPr>
          <w:rFonts w:ascii="Arial" w:hAnsi="Arial" w:cs="Arial"/>
          <w:color w:val="000000"/>
          <w:sz w:val="24"/>
          <w:szCs w:val="24"/>
        </w:rPr>
      </w:pPr>
      <w:r w:rsidRPr="006561FC">
        <w:rPr>
          <w:rFonts w:ascii="Arial" w:hAnsi="Arial" w:cs="Arial"/>
          <w:color w:val="000000"/>
          <w:sz w:val="24"/>
          <w:szCs w:val="24"/>
        </w:rPr>
        <w:t>For all volunteers who have filled out the form or lab members working on credit instead of pay, you will need to fill out the “Workday request form” below:</w:t>
      </w:r>
    </w:p>
    <w:p w14:paraId="6D251177" w14:textId="77777777" w:rsidR="006561FC" w:rsidRPr="006561FC" w:rsidRDefault="006561FC" w:rsidP="006561FC">
      <w:pPr>
        <w:spacing w:after="0" w:line="240" w:lineRule="auto"/>
        <w:ind w:left="708"/>
        <w:rPr>
          <w:rFonts w:ascii="Arial" w:hAnsi="Arial" w:cs="Arial"/>
          <w:color w:val="000000"/>
          <w:sz w:val="24"/>
          <w:szCs w:val="24"/>
        </w:rPr>
      </w:pPr>
    </w:p>
    <w:p w14:paraId="4586D8AC" w14:textId="48677B9E" w:rsidR="006561FC" w:rsidRPr="006561FC" w:rsidRDefault="00567B4B" w:rsidP="00681DDA">
      <w:pPr>
        <w:spacing w:after="0" w:line="240" w:lineRule="auto"/>
        <w:ind w:firstLine="708"/>
        <w:rPr>
          <w:rFonts w:ascii="Arial" w:hAnsi="Arial" w:cs="Arial"/>
          <w:color w:val="000000"/>
          <w:sz w:val="24"/>
          <w:szCs w:val="24"/>
        </w:rPr>
      </w:pPr>
      <w:hyperlink r:id="rId21" w:history="1">
        <w:r w:rsidRPr="000F2042">
          <w:rPr>
            <w:rStyle w:val="Hyperlink"/>
            <w:rFonts w:ascii="Arial" w:hAnsi="Arial" w:cs="Arial"/>
            <w:sz w:val="24"/>
            <w:szCs w:val="24"/>
          </w:rPr>
          <w:t>https://forms.office.com/r/3w4wgt3LQZ</w:t>
        </w:r>
      </w:hyperlink>
      <w:r>
        <w:rPr>
          <w:rFonts w:ascii="Arial" w:hAnsi="Arial" w:cs="Arial"/>
          <w:color w:val="000000"/>
          <w:sz w:val="24"/>
          <w:szCs w:val="24"/>
        </w:rPr>
        <w:t xml:space="preserve"> </w:t>
      </w:r>
    </w:p>
    <w:p w14:paraId="61332A01" w14:textId="77777777" w:rsidR="006561FC" w:rsidRPr="006561FC" w:rsidRDefault="006561FC" w:rsidP="006561FC">
      <w:pPr>
        <w:spacing w:after="0" w:line="240" w:lineRule="auto"/>
        <w:rPr>
          <w:rFonts w:ascii="Arial" w:hAnsi="Arial" w:cs="Arial"/>
          <w:color w:val="000000"/>
          <w:sz w:val="24"/>
          <w:szCs w:val="24"/>
        </w:rPr>
      </w:pPr>
    </w:p>
    <w:p w14:paraId="02DF5B4F" w14:textId="7353E7AF" w:rsidR="006561FC" w:rsidRDefault="006561FC" w:rsidP="006561FC">
      <w:pPr>
        <w:pStyle w:val="ListParagraph"/>
        <w:numPr>
          <w:ilvl w:val="0"/>
          <w:numId w:val="19"/>
        </w:numPr>
        <w:spacing w:after="0" w:line="240" w:lineRule="auto"/>
        <w:rPr>
          <w:rFonts w:ascii="Arial" w:hAnsi="Arial" w:cs="Arial"/>
          <w:color w:val="000000"/>
          <w:sz w:val="24"/>
          <w:szCs w:val="24"/>
        </w:rPr>
      </w:pPr>
      <w:r>
        <w:rPr>
          <w:rFonts w:ascii="Arial" w:hAnsi="Arial" w:cs="Arial"/>
          <w:color w:val="000000"/>
          <w:sz w:val="24"/>
          <w:szCs w:val="24"/>
        </w:rPr>
        <w:t>C</w:t>
      </w:r>
      <w:r w:rsidRPr="006561FC">
        <w:rPr>
          <w:rFonts w:ascii="Arial" w:hAnsi="Arial" w:cs="Arial"/>
          <w:color w:val="000000"/>
          <w:sz w:val="24"/>
          <w:szCs w:val="24"/>
        </w:rPr>
        <w:t>omplete the required BYU trainings</w:t>
      </w:r>
      <w:r w:rsidR="00567B4B">
        <w:rPr>
          <w:rFonts w:ascii="Arial" w:hAnsi="Arial" w:cs="Arial"/>
          <w:color w:val="000000"/>
          <w:sz w:val="24"/>
          <w:szCs w:val="24"/>
        </w:rPr>
        <w:t xml:space="preserve"> (after obtaining Workday Access)</w:t>
      </w:r>
      <w:r w:rsidRPr="006561FC">
        <w:rPr>
          <w:rFonts w:ascii="Arial" w:hAnsi="Arial" w:cs="Arial"/>
          <w:color w:val="000000"/>
          <w:sz w:val="24"/>
          <w:szCs w:val="24"/>
        </w:rPr>
        <w:t>. Go to the following website:</w:t>
      </w:r>
    </w:p>
    <w:p w14:paraId="524491F5" w14:textId="77777777" w:rsidR="006561FC" w:rsidRPr="006561FC" w:rsidRDefault="006561FC" w:rsidP="006561FC">
      <w:pPr>
        <w:pStyle w:val="ListParagraph"/>
        <w:spacing w:after="0" w:line="240" w:lineRule="auto"/>
        <w:rPr>
          <w:rFonts w:ascii="Arial" w:hAnsi="Arial" w:cs="Arial"/>
          <w:color w:val="000000"/>
          <w:sz w:val="24"/>
          <w:szCs w:val="24"/>
        </w:rPr>
      </w:pPr>
    </w:p>
    <w:p w14:paraId="4DBE8B3D" w14:textId="3E5E699A" w:rsidR="006561FC" w:rsidRDefault="00681DDA" w:rsidP="00681DDA">
      <w:pPr>
        <w:spacing w:after="0" w:line="240" w:lineRule="auto"/>
        <w:ind w:firstLine="708"/>
        <w:rPr>
          <w:rFonts w:ascii="Arial" w:hAnsi="Arial" w:cs="Arial"/>
          <w:color w:val="000000"/>
          <w:sz w:val="24"/>
          <w:szCs w:val="24"/>
        </w:rPr>
      </w:pPr>
      <w:hyperlink r:id="rId22" w:history="1">
        <w:r w:rsidRPr="007C0987">
          <w:rPr>
            <w:rStyle w:val="Hyperlink"/>
            <w:rFonts w:ascii="Arial" w:hAnsi="Arial" w:cs="Arial"/>
            <w:sz w:val="24"/>
            <w:szCs w:val="24"/>
          </w:rPr>
          <w:t>https://www.myworkday.com/byu/learning</w:t>
        </w:r>
      </w:hyperlink>
    </w:p>
    <w:p w14:paraId="3E518F0E" w14:textId="77777777" w:rsidR="006561FC" w:rsidRPr="006561FC" w:rsidRDefault="006561FC" w:rsidP="006561FC">
      <w:pPr>
        <w:spacing w:after="0" w:line="240" w:lineRule="auto"/>
        <w:rPr>
          <w:rFonts w:ascii="Arial" w:hAnsi="Arial" w:cs="Arial"/>
          <w:color w:val="000000"/>
          <w:sz w:val="24"/>
          <w:szCs w:val="24"/>
        </w:rPr>
      </w:pPr>
    </w:p>
    <w:p w14:paraId="21F07D14" w14:textId="77777777" w:rsidR="006561FC" w:rsidRDefault="006561FC" w:rsidP="001C7839">
      <w:pPr>
        <w:spacing w:after="0" w:line="240" w:lineRule="auto"/>
        <w:ind w:left="708"/>
        <w:rPr>
          <w:rFonts w:ascii="Arial" w:hAnsi="Arial" w:cs="Arial"/>
          <w:color w:val="000000"/>
          <w:sz w:val="24"/>
          <w:szCs w:val="24"/>
        </w:rPr>
      </w:pPr>
      <w:r w:rsidRPr="006561FC">
        <w:rPr>
          <w:rFonts w:ascii="Arial" w:hAnsi="Arial" w:cs="Arial"/>
          <w:color w:val="000000"/>
          <w:sz w:val="24"/>
          <w:szCs w:val="24"/>
        </w:rPr>
        <w:t>This will prompt you to log on if not already logged in. Next, in the search bar above, type in the following trainings and do them one at a time, if necessary. When you get to the training, it should tell you if it is still valid or if it needs to be redone:</w:t>
      </w:r>
    </w:p>
    <w:p w14:paraId="51EBCE54" w14:textId="77777777" w:rsidR="001C7839" w:rsidRPr="006561FC" w:rsidRDefault="001C7839" w:rsidP="001C7839">
      <w:pPr>
        <w:spacing w:after="0" w:line="240" w:lineRule="auto"/>
        <w:ind w:left="708"/>
        <w:rPr>
          <w:rFonts w:ascii="Arial" w:hAnsi="Arial" w:cs="Arial"/>
          <w:color w:val="000000"/>
          <w:sz w:val="24"/>
          <w:szCs w:val="24"/>
        </w:rPr>
      </w:pPr>
    </w:p>
    <w:p w14:paraId="21FB318C" w14:textId="77777777" w:rsidR="006561FC" w:rsidRPr="006561FC" w:rsidRDefault="006561FC" w:rsidP="00681DDA">
      <w:pPr>
        <w:spacing w:after="0" w:line="240" w:lineRule="auto"/>
        <w:ind w:left="708"/>
        <w:rPr>
          <w:rFonts w:ascii="Arial" w:hAnsi="Arial" w:cs="Arial"/>
          <w:color w:val="000000"/>
          <w:sz w:val="24"/>
          <w:szCs w:val="24"/>
        </w:rPr>
      </w:pPr>
      <w:r w:rsidRPr="006561FC">
        <w:rPr>
          <w:rFonts w:ascii="Arial" w:hAnsi="Arial" w:cs="Arial"/>
          <w:color w:val="000000"/>
          <w:sz w:val="24"/>
          <w:szCs w:val="24"/>
        </w:rPr>
        <w:lastRenderedPageBreak/>
        <w:t>Training Required for Employees and Research Students:</w:t>
      </w:r>
    </w:p>
    <w:p w14:paraId="3CA89410" w14:textId="67E26AB6" w:rsidR="006561FC" w:rsidRPr="001C7839" w:rsidRDefault="006561FC" w:rsidP="00681DDA">
      <w:pPr>
        <w:pStyle w:val="ListParagraph"/>
        <w:numPr>
          <w:ilvl w:val="0"/>
          <w:numId w:val="25"/>
        </w:numPr>
        <w:spacing w:after="0" w:line="240" w:lineRule="auto"/>
        <w:ind w:left="1428"/>
        <w:rPr>
          <w:rFonts w:ascii="Arial" w:hAnsi="Arial" w:cs="Arial"/>
          <w:color w:val="000000"/>
          <w:sz w:val="24"/>
          <w:szCs w:val="24"/>
        </w:rPr>
      </w:pPr>
      <w:r w:rsidRPr="001C7839">
        <w:rPr>
          <w:rFonts w:ascii="Arial" w:hAnsi="Arial" w:cs="Arial"/>
          <w:color w:val="000000"/>
          <w:sz w:val="24"/>
          <w:szCs w:val="24"/>
        </w:rPr>
        <w:t>University Core Training</w:t>
      </w:r>
    </w:p>
    <w:p w14:paraId="2A44F93D" w14:textId="6CF5D00F" w:rsidR="006561FC" w:rsidRPr="001C7839" w:rsidRDefault="006561FC" w:rsidP="00681DDA">
      <w:pPr>
        <w:pStyle w:val="ListParagraph"/>
        <w:numPr>
          <w:ilvl w:val="0"/>
          <w:numId w:val="25"/>
        </w:numPr>
        <w:spacing w:after="0" w:line="240" w:lineRule="auto"/>
        <w:ind w:left="1428"/>
        <w:rPr>
          <w:rFonts w:ascii="Arial" w:hAnsi="Arial" w:cs="Arial"/>
          <w:color w:val="000000"/>
          <w:sz w:val="24"/>
          <w:szCs w:val="24"/>
        </w:rPr>
      </w:pPr>
      <w:proofErr w:type="spellStart"/>
      <w:r w:rsidRPr="001C7839">
        <w:rPr>
          <w:rFonts w:ascii="Arial" w:hAnsi="Arial" w:cs="Arial"/>
          <w:color w:val="000000"/>
          <w:sz w:val="24"/>
          <w:szCs w:val="24"/>
        </w:rPr>
        <w:t>LfSci</w:t>
      </w:r>
      <w:proofErr w:type="spellEnd"/>
      <w:r w:rsidRPr="001C7839">
        <w:rPr>
          <w:rFonts w:ascii="Arial" w:hAnsi="Arial" w:cs="Arial"/>
          <w:color w:val="000000"/>
          <w:sz w:val="24"/>
          <w:szCs w:val="24"/>
        </w:rPr>
        <w:t xml:space="preserve"> Safety Awareness Training</w:t>
      </w:r>
    </w:p>
    <w:p w14:paraId="331A6151" w14:textId="77777777" w:rsidR="006561FC" w:rsidRPr="006561FC" w:rsidRDefault="006561FC" w:rsidP="00681DDA">
      <w:pPr>
        <w:spacing w:after="0" w:line="240" w:lineRule="auto"/>
        <w:ind w:left="348"/>
        <w:rPr>
          <w:rFonts w:ascii="Arial" w:hAnsi="Arial" w:cs="Arial"/>
          <w:color w:val="000000"/>
          <w:sz w:val="24"/>
          <w:szCs w:val="24"/>
        </w:rPr>
      </w:pPr>
    </w:p>
    <w:p w14:paraId="16143732" w14:textId="77777777" w:rsidR="006561FC" w:rsidRPr="006561FC" w:rsidRDefault="006561FC" w:rsidP="00681DDA">
      <w:pPr>
        <w:spacing w:after="0" w:line="240" w:lineRule="auto"/>
        <w:ind w:left="708"/>
        <w:rPr>
          <w:rFonts w:ascii="Arial" w:hAnsi="Arial" w:cs="Arial"/>
          <w:color w:val="000000"/>
          <w:sz w:val="24"/>
          <w:szCs w:val="24"/>
        </w:rPr>
      </w:pPr>
      <w:r w:rsidRPr="006561FC">
        <w:rPr>
          <w:rFonts w:ascii="Arial" w:hAnsi="Arial" w:cs="Arial"/>
          <w:color w:val="000000"/>
          <w:sz w:val="24"/>
          <w:szCs w:val="24"/>
        </w:rPr>
        <w:t>Training Required for Laboratory access (chemical and biological hazards):</w:t>
      </w:r>
    </w:p>
    <w:p w14:paraId="209639AE" w14:textId="5950610B" w:rsidR="006561FC" w:rsidRPr="001C7839" w:rsidRDefault="006561FC" w:rsidP="00681DDA">
      <w:pPr>
        <w:pStyle w:val="ListParagraph"/>
        <w:numPr>
          <w:ilvl w:val="0"/>
          <w:numId w:val="26"/>
        </w:numPr>
        <w:spacing w:after="0" w:line="240" w:lineRule="auto"/>
        <w:ind w:left="1428"/>
        <w:rPr>
          <w:rFonts w:ascii="Arial" w:hAnsi="Arial" w:cs="Arial"/>
          <w:color w:val="000000"/>
          <w:sz w:val="24"/>
          <w:szCs w:val="24"/>
        </w:rPr>
      </w:pPr>
      <w:proofErr w:type="spellStart"/>
      <w:r w:rsidRPr="001C7839">
        <w:rPr>
          <w:rFonts w:ascii="Arial" w:hAnsi="Arial" w:cs="Arial"/>
          <w:color w:val="000000"/>
          <w:sz w:val="24"/>
          <w:szCs w:val="24"/>
        </w:rPr>
        <w:t>LfSci</w:t>
      </w:r>
      <w:proofErr w:type="spellEnd"/>
      <w:r w:rsidRPr="001C7839">
        <w:rPr>
          <w:rFonts w:ascii="Arial" w:hAnsi="Arial" w:cs="Arial"/>
          <w:color w:val="000000"/>
          <w:sz w:val="24"/>
          <w:szCs w:val="24"/>
        </w:rPr>
        <w:t xml:space="preserve"> General Laboratory Safety Training</w:t>
      </w:r>
    </w:p>
    <w:p w14:paraId="539DA29A" w14:textId="77777777" w:rsidR="001C7839" w:rsidRDefault="001C7839" w:rsidP="00681DDA">
      <w:pPr>
        <w:spacing w:after="0" w:line="240" w:lineRule="auto"/>
        <w:ind w:left="708"/>
        <w:rPr>
          <w:rFonts w:ascii="Arial" w:hAnsi="Arial" w:cs="Arial"/>
          <w:color w:val="000000"/>
          <w:sz w:val="24"/>
          <w:szCs w:val="24"/>
        </w:rPr>
      </w:pPr>
    </w:p>
    <w:p w14:paraId="3E2F8ABF" w14:textId="5E573BCA" w:rsidR="006561FC" w:rsidRPr="006561FC" w:rsidRDefault="006561FC" w:rsidP="00681DDA">
      <w:pPr>
        <w:spacing w:after="0" w:line="240" w:lineRule="auto"/>
        <w:ind w:left="708"/>
        <w:rPr>
          <w:rFonts w:ascii="Arial" w:hAnsi="Arial" w:cs="Arial"/>
          <w:color w:val="000000"/>
          <w:sz w:val="24"/>
          <w:szCs w:val="24"/>
        </w:rPr>
      </w:pPr>
      <w:r w:rsidRPr="006561FC">
        <w:rPr>
          <w:rFonts w:ascii="Arial" w:hAnsi="Arial" w:cs="Arial"/>
          <w:color w:val="000000"/>
          <w:sz w:val="24"/>
          <w:szCs w:val="24"/>
        </w:rPr>
        <w:t>Additional training:</w:t>
      </w:r>
    </w:p>
    <w:p w14:paraId="40EAA69D" w14:textId="455EF8CD" w:rsidR="006561FC" w:rsidRPr="001C7839" w:rsidRDefault="006561FC" w:rsidP="00681DDA">
      <w:pPr>
        <w:pStyle w:val="ListParagraph"/>
        <w:numPr>
          <w:ilvl w:val="0"/>
          <w:numId w:val="24"/>
        </w:numPr>
        <w:spacing w:after="0" w:line="240" w:lineRule="auto"/>
        <w:ind w:left="1428"/>
        <w:rPr>
          <w:rFonts w:ascii="Arial" w:hAnsi="Arial" w:cs="Arial"/>
          <w:color w:val="000000"/>
          <w:sz w:val="24"/>
          <w:szCs w:val="24"/>
        </w:rPr>
      </w:pPr>
      <w:proofErr w:type="spellStart"/>
      <w:r w:rsidRPr="001C7839">
        <w:rPr>
          <w:rFonts w:ascii="Arial" w:hAnsi="Arial" w:cs="Arial"/>
          <w:color w:val="000000"/>
          <w:sz w:val="24"/>
          <w:szCs w:val="24"/>
        </w:rPr>
        <w:t>LfSci</w:t>
      </w:r>
      <w:proofErr w:type="spellEnd"/>
      <w:r w:rsidRPr="001C7839">
        <w:rPr>
          <w:rFonts w:ascii="Arial" w:hAnsi="Arial" w:cs="Arial"/>
          <w:color w:val="000000"/>
          <w:sz w:val="24"/>
          <w:szCs w:val="24"/>
        </w:rPr>
        <w:t xml:space="preserve"> Formaldehyde Training</w:t>
      </w:r>
    </w:p>
    <w:p w14:paraId="32E0CEE4" w14:textId="77777777" w:rsidR="001C7839" w:rsidRDefault="001C7839" w:rsidP="00681DDA">
      <w:pPr>
        <w:spacing w:after="0" w:line="240" w:lineRule="auto"/>
        <w:ind w:left="708"/>
        <w:rPr>
          <w:rFonts w:ascii="Arial" w:hAnsi="Arial" w:cs="Arial"/>
          <w:color w:val="000000"/>
          <w:sz w:val="24"/>
          <w:szCs w:val="24"/>
        </w:rPr>
      </w:pPr>
    </w:p>
    <w:p w14:paraId="0506BE17" w14:textId="6746813E" w:rsidR="006561FC" w:rsidRPr="006561FC" w:rsidRDefault="006561FC" w:rsidP="00681DDA">
      <w:pPr>
        <w:spacing w:after="0" w:line="240" w:lineRule="auto"/>
        <w:ind w:left="708"/>
        <w:rPr>
          <w:rFonts w:ascii="Arial" w:hAnsi="Arial" w:cs="Arial"/>
          <w:color w:val="000000"/>
          <w:sz w:val="24"/>
          <w:szCs w:val="24"/>
        </w:rPr>
      </w:pPr>
      <w:r w:rsidRPr="006561FC">
        <w:rPr>
          <w:rFonts w:ascii="Arial" w:hAnsi="Arial" w:cs="Arial"/>
          <w:color w:val="000000"/>
          <w:sz w:val="24"/>
          <w:szCs w:val="24"/>
        </w:rPr>
        <w:t>Training Required for Vivarium Access (only complete these if you</w:t>
      </w:r>
      <w:r w:rsidR="00AC27C3">
        <w:rPr>
          <w:rFonts w:ascii="Arial" w:hAnsi="Arial" w:cs="Arial"/>
          <w:color w:val="000000"/>
          <w:sz w:val="24"/>
          <w:szCs w:val="24"/>
        </w:rPr>
        <w:t xml:space="preserve"> will</w:t>
      </w:r>
      <w:r w:rsidRPr="006561FC">
        <w:rPr>
          <w:rFonts w:ascii="Arial" w:hAnsi="Arial" w:cs="Arial"/>
          <w:color w:val="000000"/>
          <w:sz w:val="24"/>
          <w:szCs w:val="24"/>
        </w:rPr>
        <w:t xml:space="preserve"> be working with mice husbandry):</w:t>
      </w:r>
    </w:p>
    <w:p w14:paraId="6EB71ECB" w14:textId="1F1DB33E" w:rsidR="006561FC" w:rsidRPr="001C7839" w:rsidRDefault="006561FC" w:rsidP="00681DDA">
      <w:pPr>
        <w:pStyle w:val="ListParagraph"/>
        <w:numPr>
          <w:ilvl w:val="0"/>
          <w:numId w:val="24"/>
        </w:numPr>
        <w:spacing w:after="0" w:line="240" w:lineRule="auto"/>
        <w:ind w:left="1428"/>
        <w:rPr>
          <w:rFonts w:ascii="Arial" w:hAnsi="Arial" w:cs="Arial"/>
          <w:color w:val="000000"/>
          <w:sz w:val="24"/>
          <w:szCs w:val="24"/>
        </w:rPr>
      </w:pPr>
      <w:r w:rsidRPr="001C7839">
        <w:rPr>
          <w:rFonts w:ascii="Arial" w:hAnsi="Arial" w:cs="Arial"/>
          <w:color w:val="000000"/>
          <w:sz w:val="24"/>
          <w:szCs w:val="24"/>
        </w:rPr>
        <w:t>General ABSL Training</w:t>
      </w:r>
    </w:p>
    <w:p w14:paraId="0225328F" w14:textId="1D6D7C24" w:rsidR="006561FC" w:rsidRDefault="006561FC" w:rsidP="00681DDA">
      <w:pPr>
        <w:pStyle w:val="ListParagraph"/>
        <w:numPr>
          <w:ilvl w:val="0"/>
          <w:numId w:val="24"/>
        </w:numPr>
        <w:spacing w:after="0" w:line="240" w:lineRule="auto"/>
        <w:ind w:left="1428"/>
        <w:rPr>
          <w:rFonts w:ascii="Arial" w:hAnsi="Arial" w:cs="Arial"/>
          <w:color w:val="000000"/>
          <w:sz w:val="24"/>
          <w:szCs w:val="24"/>
        </w:rPr>
      </w:pPr>
      <w:r w:rsidRPr="001C7839">
        <w:rPr>
          <w:rFonts w:ascii="Arial" w:hAnsi="Arial" w:cs="Arial"/>
          <w:color w:val="000000"/>
          <w:sz w:val="24"/>
          <w:szCs w:val="24"/>
        </w:rPr>
        <w:t>LSB ABSL Training</w:t>
      </w:r>
    </w:p>
    <w:p w14:paraId="1E555B9D" w14:textId="27DB22ED" w:rsidR="00AC27C3" w:rsidRPr="001C7839" w:rsidRDefault="00AC27C3" w:rsidP="00681DDA">
      <w:pPr>
        <w:pStyle w:val="ListParagraph"/>
        <w:numPr>
          <w:ilvl w:val="0"/>
          <w:numId w:val="24"/>
        </w:numPr>
        <w:spacing w:after="0" w:line="240" w:lineRule="auto"/>
        <w:ind w:left="1428"/>
        <w:rPr>
          <w:rFonts w:ascii="Arial" w:hAnsi="Arial" w:cs="Arial"/>
          <w:color w:val="000000"/>
          <w:sz w:val="24"/>
          <w:szCs w:val="24"/>
        </w:rPr>
      </w:pPr>
      <w:r>
        <w:rPr>
          <w:rFonts w:ascii="Arial" w:hAnsi="Arial" w:cs="Arial"/>
          <w:color w:val="000000"/>
          <w:sz w:val="24"/>
          <w:szCs w:val="24"/>
        </w:rPr>
        <w:t>Citi Trainings</w:t>
      </w:r>
    </w:p>
    <w:p w14:paraId="68113F22" w14:textId="77777777" w:rsidR="006561FC" w:rsidRPr="006561FC" w:rsidRDefault="006561FC" w:rsidP="006561FC">
      <w:pPr>
        <w:spacing w:after="0" w:line="240" w:lineRule="auto"/>
        <w:rPr>
          <w:rFonts w:ascii="Arial" w:hAnsi="Arial" w:cs="Arial"/>
          <w:color w:val="000000"/>
          <w:sz w:val="24"/>
          <w:szCs w:val="24"/>
        </w:rPr>
      </w:pPr>
    </w:p>
    <w:p w14:paraId="78AFFB7A" w14:textId="04634808" w:rsidR="006561FC" w:rsidRPr="006561FC" w:rsidRDefault="006561FC" w:rsidP="00681DDA">
      <w:pPr>
        <w:spacing w:after="0" w:line="240" w:lineRule="auto"/>
        <w:ind w:firstLine="708"/>
        <w:rPr>
          <w:rFonts w:ascii="Arial" w:hAnsi="Arial" w:cs="Arial"/>
          <w:color w:val="000000"/>
          <w:sz w:val="24"/>
          <w:szCs w:val="24"/>
        </w:rPr>
      </w:pPr>
      <w:r w:rsidRPr="006561FC">
        <w:rPr>
          <w:rFonts w:ascii="Arial" w:hAnsi="Arial" w:cs="Arial"/>
          <w:color w:val="000000"/>
          <w:sz w:val="24"/>
          <w:szCs w:val="24"/>
        </w:rPr>
        <w:t>Email your certificates to (</w:t>
      </w:r>
      <w:hyperlink r:id="rId23" w:history="1">
        <w:r w:rsidR="007A5153" w:rsidRPr="00D547EE">
          <w:rPr>
            <w:rStyle w:val="Hyperlink"/>
            <w:rFonts w:ascii="Arial" w:hAnsi="Arial" w:cs="Arial"/>
          </w:rPr>
          <w:t>torip21@student.byu.edu</w:t>
        </w:r>
      </w:hyperlink>
      <w:r w:rsidRPr="006561FC">
        <w:rPr>
          <w:rFonts w:ascii="Arial" w:hAnsi="Arial" w:cs="Arial"/>
          <w:color w:val="000000"/>
          <w:sz w:val="24"/>
          <w:szCs w:val="24"/>
        </w:rPr>
        <w:t xml:space="preserve">). </w:t>
      </w:r>
    </w:p>
    <w:p w14:paraId="124F7F65" w14:textId="77777777" w:rsidR="006561FC" w:rsidRPr="006561FC" w:rsidRDefault="006561FC" w:rsidP="006561FC">
      <w:pPr>
        <w:spacing w:after="0" w:line="240" w:lineRule="auto"/>
        <w:rPr>
          <w:rFonts w:ascii="Arial" w:hAnsi="Arial" w:cs="Arial"/>
          <w:color w:val="000000"/>
          <w:sz w:val="24"/>
          <w:szCs w:val="24"/>
        </w:rPr>
      </w:pPr>
    </w:p>
    <w:p w14:paraId="0429A30A" w14:textId="77777777" w:rsidR="002A49BB" w:rsidRPr="001C7839" w:rsidRDefault="002A49BB" w:rsidP="002A49BB">
      <w:pPr>
        <w:pStyle w:val="ListParagraph"/>
        <w:numPr>
          <w:ilvl w:val="0"/>
          <w:numId w:val="19"/>
        </w:numPr>
        <w:spacing w:after="0" w:line="240" w:lineRule="auto"/>
        <w:rPr>
          <w:rFonts w:ascii="Arial" w:hAnsi="Arial" w:cs="Arial"/>
          <w:color w:val="000000"/>
          <w:sz w:val="24"/>
          <w:szCs w:val="24"/>
        </w:rPr>
      </w:pPr>
      <w:r>
        <w:rPr>
          <w:rFonts w:ascii="Arial" w:hAnsi="Arial" w:cs="Arial"/>
          <w:color w:val="000000"/>
          <w:sz w:val="24"/>
          <w:szCs w:val="24"/>
        </w:rPr>
        <w:t>O</w:t>
      </w:r>
      <w:r w:rsidRPr="001C7839">
        <w:rPr>
          <w:rFonts w:ascii="Arial" w:hAnsi="Arial" w:cs="Arial"/>
          <w:color w:val="000000"/>
          <w:sz w:val="24"/>
          <w:szCs w:val="24"/>
        </w:rPr>
        <w:t>nce safety training is complete</w:t>
      </w:r>
      <w:r>
        <w:rPr>
          <w:rFonts w:ascii="Arial" w:hAnsi="Arial" w:cs="Arial"/>
          <w:color w:val="000000"/>
          <w:sz w:val="24"/>
          <w:szCs w:val="24"/>
        </w:rPr>
        <w:t>, r</w:t>
      </w:r>
      <w:r w:rsidRPr="001C7839">
        <w:rPr>
          <w:rFonts w:ascii="Arial" w:hAnsi="Arial" w:cs="Arial"/>
          <w:color w:val="000000"/>
          <w:sz w:val="24"/>
          <w:szCs w:val="24"/>
        </w:rPr>
        <w:t>equest facility (keycard swipes will get you in the doors of the 3rd floor of the LSB)</w:t>
      </w:r>
      <w:r>
        <w:rPr>
          <w:rFonts w:ascii="Arial" w:hAnsi="Arial" w:cs="Arial"/>
          <w:color w:val="000000"/>
          <w:sz w:val="24"/>
          <w:szCs w:val="24"/>
        </w:rPr>
        <w:t xml:space="preserve"> and </w:t>
      </w:r>
      <w:r w:rsidRPr="001C7839">
        <w:rPr>
          <w:rFonts w:ascii="Arial" w:hAnsi="Arial" w:cs="Arial"/>
          <w:color w:val="000000"/>
          <w:sz w:val="24"/>
          <w:szCs w:val="24"/>
        </w:rPr>
        <w:t xml:space="preserve">computer access </w:t>
      </w:r>
      <w:r>
        <w:rPr>
          <w:rFonts w:ascii="Arial" w:hAnsi="Arial" w:cs="Arial"/>
          <w:color w:val="000000"/>
          <w:sz w:val="24"/>
          <w:szCs w:val="24"/>
        </w:rPr>
        <w:t>be sending Ryley</w:t>
      </w:r>
      <w:r w:rsidRPr="001C7839">
        <w:rPr>
          <w:rFonts w:ascii="Arial" w:hAnsi="Arial" w:cs="Arial"/>
          <w:color w:val="000000"/>
          <w:sz w:val="24"/>
          <w:szCs w:val="24"/>
        </w:rPr>
        <w:t xml:space="preserve"> (</w:t>
      </w:r>
      <w:hyperlink r:id="rId24" w:history="1">
        <w:r w:rsidRPr="00040613">
          <w:rPr>
            <w:rStyle w:val="Hyperlink"/>
            <w:rFonts w:ascii="Arial" w:hAnsi="Arial" w:cs="Arial"/>
          </w:rPr>
          <w:t>ryley_parrish@byu.edu</w:t>
        </w:r>
      </w:hyperlink>
      <w:r w:rsidRPr="001C7839">
        <w:rPr>
          <w:rFonts w:ascii="Arial" w:hAnsi="Arial" w:cs="Arial"/>
          <w:color w:val="000000"/>
          <w:sz w:val="24"/>
          <w:szCs w:val="24"/>
        </w:rPr>
        <w:t>)</w:t>
      </w:r>
      <w:r>
        <w:rPr>
          <w:rFonts w:ascii="Arial" w:hAnsi="Arial" w:cs="Arial"/>
          <w:color w:val="000000"/>
          <w:sz w:val="24"/>
          <w:szCs w:val="24"/>
        </w:rPr>
        <w:t>,</w:t>
      </w:r>
      <w:r w:rsidRPr="001C7839">
        <w:rPr>
          <w:rFonts w:ascii="Arial" w:hAnsi="Arial" w:cs="Arial"/>
          <w:color w:val="000000"/>
          <w:sz w:val="24"/>
          <w:szCs w:val="24"/>
        </w:rPr>
        <w:t xml:space="preserve"> your BYU Net ID. In the email, let </w:t>
      </w:r>
      <w:r>
        <w:rPr>
          <w:rFonts w:ascii="Arial" w:hAnsi="Arial" w:cs="Arial"/>
          <w:color w:val="000000"/>
          <w:sz w:val="24"/>
          <w:szCs w:val="24"/>
        </w:rPr>
        <w:t>him</w:t>
      </w:r>
      <w:r w:rsidRPr="001C7839">
        <w:rPr>
          <w:rFonts w:ascii="Arial" w:hAnsi="Arial" w:cs="Arial"/>
          <w:color w:val="000000"/>
          <w:sz w:val="24"/>
          <w:szCs w:val="24"/>
        </w:rPr>
        <w:t xml:space="preserve"> know that you have finished the training and are looking for facility and computer access. </w:t>
      </w:r>
      <w:r>
        <w:rPr>
          <w:rFonts w:ascii="Arial" w:hAnsi="Arial" w:cs="Arial"/>
          <w:color w:val="000000"/>
          <w:sz w:val="24"/>
          <w:szCs w:val="24"/>
        </w:rPr>
        <w:t xml:space="preserve">Include the following link in your email so that Ryley can easily give </w:t>
      </w:r>
      <w:proofErr w:type="spellStart"/>
      <w:r>
        <w:rPr>
          <w:rFonts w:ascii="Arial" w:hAnsi="Arial" w:cs="Arial"/>
          <w:color w:val="000000"/>
          <w:sz w:val="24"/>
          <w:szCs w:val="24"/>
        </w:rPr>
        <w:t>you</w:t>
      </w:r>
      <w:proofErr w:type="spellEnd"/>
      <w:r>
        <w:rPr>
          <w:rFonts w:ascii="Arial" w:hAnsi="Arial" w:cs="Arial"/>
          <w:color w:val="000000"/>
          <w:sz w:val="24"/>
          <w:szCs w:val="24"/>
        </w:rPr>
        <w:t xml:space="preserve"> computer access (</w:t>
      </w:r>
      <w:hyperlink r:id="rId25" w:history="1">
        <w:r w:rsidRPr="007511E6">
          <w:rPr>
            <w:rStyle w:val="Hyperlink"/>
            <w:rFonts w:ascii="Arial" w:hAnsi="Arial" w:cs="Arial"/>
            <w:sz w:val="24"/>
            <w:szCs w:val="24"/>
          </w:rPr>
          <w:t>https://gro.byu.edu/group-members</w:t>
        </w:r>
      </w:hyperlink>
      <w:r>
        <w:rPr>
          <w:rFonts w:ascii="Arial" w:hAnsi="Arial" w:cs="Arial"/>
          <w:color w:val="000000"/>
          <w:sz w:val="24"/>
          <w:szCs w:val="24"/>
        </w:rPr>
        <w:t>).</w:t>
      </w:r>
    </w:p>
    <w:p w14:paraId="6752C19A" w14:textId="77777777" w:rsidR="006561FC" w:rsidRPr="006561FC" w:rsidRDefault="006561FC" w:rsidP="006561FC">
      <w:pPr>
        <w:spacing w:after="0" w:line="240" w:lineRule="auto"/>
        <w:rPr>
          <w:rFonts w:ascii="Arial" w:hAnsi="Arial" w:cs="Arial"/>
          <w:color w:val="000000"/>
          <w:sz w:val="24"/>
          <w:szCs w:val="24"/>
        </w:rPr>
      </w:pPr>
    </w:p>
    <w:p w14:paraId="6CDA2681" w14:textId="75B3F8AA" w:rsidR="006561FC" w:rsidRDefault="001C7839" w:rsidP="001C7839">
      <w:pPr>
        <w:pStyle w:val="ListParagraph"/>
        <w:numPr>
          <w:ilvl w:val="0"/>
          <w:numId w:val="19"/>
        </w:numPr>
        <w:spacing w:after="0" w:line="240" w:lineRule="auto"/>
        <w:rPr>
          <w:rFonts w:ascii="Arial" w:hAnsi="Arial" w:cs="Arial"/>
          <w:color w:val="000000"/>
          <w:sz w:val="24"/>
          <w:szCs w:val="24"/>
        </w:rPr>
      </w:pPr>
      <w:r>
        <w:rPr>
          <w:rFonts w:ascii="Arial" w:hAnsi="Arial" w:cs="Arial"/>
          <w:color w:val="000000"/>
          <w:sz w:val="24"/>
          <w:szCs w:val="24"/>
        </w:rPr>
        <w:t>A</w:t>
      </w:r>
      <w:r w:rsidR="006561FC" w:rsidRPr="001C7839">
        <w:rPr>
          <w:rFonts w:ascii="Arial" w:hAnsi="Arial" w:cs="Arial"/>
          <w:color w:val="000000"/>
          <w:sz w:val="24"/>
          <w:szCs w:val="24"/>
        </w:rPr>
        <w:t xml:space="preserve">cquire vivarium access to work with mice (if applicable). </w:t>
      </w:r>
      <w:r w:rsidR="00040613" w:rsidRPr="00040613">
        <w:rPr>
          <w:rFonts w:ascii="Arial" w:hAnsi="Arial" w:cs="Arial"/>
          <w:i/>
          <w:iCs/>
          <w:color w:val="000000"/>
          <w:sz w:val="24"/>
          <w:szCs w:val="24"/>
        </w:rPr>
        <w:t>If you are not sure if this training is applicable, email (</w:t>
      </w:r>
      <w:hyperlink r:id="rId26" w:history="1">
        <w:r w:rsidR="00040613" w:rsidRPr="00040613">
          <w:rPr>
            <w:rStyle w:val="Hyperlink"/>
            <w:rFonts w:ascii="Arial" w:hAnsi="Arial" w:cs="Arial"/>
            <w:i/>
            <w:iCs/>
            <w:sz w:val="24"/>
            <w:szCs w:val="24"/>
          </w:rPr>
          <w:t>torip21@byu.edu</w:t>
        </w:r>
      </w:hyperlink>
      <w:r w:rsidR="00040613" w:rsidRPr="00040613">
        <w:rPr>
          <w:rFonts w:ascii="Arial" w:hAnsi="Arial" w:cs="Arial"/>
          <w:i/>
          <w:iCs/>
          <w:color w:val="000000"/>
          <w:sz w:val="24"/>
          <w:szCs w:val="24"/>
        </w:rPr>
        <w:t>) for clarification</w:t>
      </w:r>
      <w:r w:rsidR="00040613">
        <w:rPr>
          <w:rFonts w:ascii="Arial" w:hAnsi="Arial" w:cs="Arial"/>
          <w:color w:val="000000"/>
          <w:sz w:val="24"/>
          <w:szCs w:val="24"/>
        </w:rPr>
        <w:t xml:space="preserve">. </w:t>
      </w:r>
      <w:r w:rsidR="006561FC" w:rsidRPr="001C7839">
        <w:rPr>
          <w:rFonts w:ascii="Arial" w:hAnsi="Arial" w:cs="Arial"/>
          <w:color w:val="000000"/>
          <w:sz w:val="24"/>
          <w:szCs w:val="24"/>
        </w:rPr>
        <w:t>Those who will be involved with animal husbandry or slice preparation are required to do training for the right to use the animals in research. While this is a bit painful, it is good for us to appreciate the gravity of taking the small animal lives to better human health outcomes.</w:t>
      </w:r>
    </w:p>
    <w:p w14:paraId="0774E205" w14:textId="77777777" w:rsidR="001C7839" w:rsidRPr="00CD3A78" w:rsidRDefault="001C7839" w:rsidP="00CD3A78">
      <w:pPr>
        <w:spacing w:after="0" w:line="240" w:lineRule="auto"/>
        <w:rPr>
          <w:rFonts w:ascii="Arial" w:hAnsi="Arial" w:cs="Arial"/>
          <w:color w:val="000000"/>
          <w:sz w:val="24"/>
          <w:szCs w:val="24"/>
        </w:rPr>
      </w:pPr>
    </w:p>
    <w:p w14:paraId="4EFE3489" w14:textId="02BFB5C5" w:rsidR="002A49BB" w:rsidRPr="006561FC" w:rsidRDefault="002A49BB" w:rsidP="002A49BB">
      <w:pPr>
        <w:spacing w:after="0" w:line="240" w:lineRule="auto"/>
        <w:ind w:left="708"/>
        <w:rPr>
          <w:rFonts w:ascii="Arial" w:hAnsi="Arial" w:cs="Arial"/>
          <w:color w:val="000000"/>
          <w:sz w:val="24"/>
          <w:szCs w:val="24"/>
        </w:rPr>
      </w:pPr>
      <w:r w:rsidRPr="00F15069">
        <w:rPr>
          <w:rFonts w:ascii="Arial" w:hAnsi="Arial" w:cs="Arial"/>
          <w:color w:val="000000"/>
          <w:sz w:val="24"/>
          <w:szCs w:val="24"/>
        </w:rPr>
        <w:t xml:space="preserve">First, sign in at </w:t>
      </w:r>
      <w:hyperlink r:id="rId27" w:tgtFrame="_new" w:history="1">
        <w:r w:rsidRPr="00F15069">
          <w:rPr>
            <w:rStyle w:val="Hyperlink"/>
            <w:rFonts w:ascii="Arial" w:hAnsi="Arial" w:cs="Arial"/>
            <w:sz w:val="24"/>
            <w:szCs w:val="24"/>
          </w:rPr>
          <w:t>https://byu.imedris.net/</w:t>
        </w:r>
      </w:hyperlink>
      <w:r w:rsidRPr="00F15069">
        <w:rPr>
          <w:rFonts w:ascii="Arial" w:hAnsi="Arial" w:cs="Arial"/>
          <w:color w:val="000000"/>
          <w:sz w:val="24"/>
          <w:szCs w:val="24"/>
        </w:rPr>
        <w:t>, then sign out. This step triggers the current system to register you in the backend, which eventually allows you to be added to the animal protocol. It’s a bit of a weird setup, but necessary for now.</w:t>
      </w:r>
      <w:r>
        <w:rPr>
          <w:rFonts w:ascii="Arial" w:hAnsi="Arial" w:cs="Arial"/>
          <w:color w:val="000000"/>
          <w:sz w:val="24"/>
          <w:szCs w:val="24"/>
        </w:rPr>
        <w:t xml:space="preserve"> S</w:t>
      </w:r>
      <w:r w:rsidRPr="006561FC">
        <w:rPr>
          <w:rFonts w:ascii="Arial" w:hAnsi="Arial" w:cs="Arial"/>
          <w:color w:val="000000"/>
          <w:sz w:val="24"/>
          <w:szCs w:val="24"/>
        </w:rPr>
        <w:t xml:space="preserve">econd, complete the courses located at: </w:t>
      </w:r>
      <w:hyperlink r:id="rId28" w:history="1">
        <w:r w:rsidRPr="007511E6">
          <w:rPr>
            <w:rStyle w:val="Hyperlink"/>
            <w:rFonts w:ascii="Arial" w:hAnsi="Arial" w:cs="Arial"/>
            <w:sz w:val="24"/>
            <w:szCs w:val="24"/>
          </w:rPr>
          <w:t>www.citiprogram.org</w:t>
        </w:r>
      </w:hyperlink>
      <w:r>
        <w:rPr>
          <w:rFonts w:ascii="Arial" w:hAnsi="Arial" w:cs="Arial"/>
          <w:color w:val="000000"/>
          <w:sz w:val="24"/>
          <w:szCs w:val="24"/>
        </w:rPr>
        <w:t xml:space="preserve">  </w:t>
      </w:r>
    </w:p>
    <w:p w14:paraId="093253A0" w14:textId="77777777" w:rsidR="002A49BB" w:rsidRDefault="002A49BB" w:rsidP="002A49BB">
      <w:pPr>
        <w:spacing w:after="0" w:line="240" w:lineRule="auto"/>
        <w:ind w:left="708"/>
        <w:rPr>
          <w:rFonts w:ascii="Arial" w:hAnsi="Arial" w:cs="Arial"/>
          <w:color w:val="000000"/>
          <w:sz w:val="24"/>
          <w:szCs w:val="24"/>
        </w:rPr>
      </w:pPr>
      <w:r w:rsidRPr="006561FC">
        <w:rPr>
          <w:rFonts w:ascii="Arial" w:hAnsi="Arial" w:cs="Arial"/>
          <w:color w:val="000000"/>
          <w:sz w:val="24"/>
          <w:szCs w:val="24"/>
        </w:rPr>
        <w:t xml:space="preserve">Once on the website, login via “Institution”, which is BYU-Provo. </w:t>
      </w:r>
    </w:p>
    <w:p w14:paraId="3F6C10B2" w14:textId="77777777" w:rsidR="00040613" w:rsidRPr="006561FC" w:rsidRDefault="00040613" w:rsidP="00681DDA">
      <w:pPr>
        <w:spacing w:after="0" w:line="240" w:lineRule="auto"/>
        <w:ind w:left="708"/>
        <w:rPr>
          <w:rFonts w:ascii="Arial" w:hAnsi="Arial" w:cs="Arial"/>
          <w:color w:val="000000"/>
          <w:sz w:val="24"/>
          <w:szCs w:val="24"/>
        </w:rPr>
      </w:pPr>
    </w:p>
    <w:p w14:paraId="62C54252" w14:textId="77777777" w:rsidR="006561FC" w:rsidRPr="006561FC" w:rsidRDefault="006561FC" w:rsidP="00681DDA">
      <w:pPr>
        <w:spacing w:after="0" w:line="240" w:lineRule="auto"/>
        <w:ind w:left="708"/>
        <w:rPr>
          <w:rFonts w:ascii="Arial" w:hAnsi="Arial" w:cs="Arial"/>
          <w:color w:val="000000"/>
          <w:sz w:val="24"/>
          <w:szCs w:val="24"/>
        </w:rPr>
      </w:pPr>
      <w:r w:rsidRPr="006561FC">
        <w:rPr>
          <w:rFonts w:ascii="Arial" w:hAnsi="Arial" w:cs="Arial"/>
          <w:color w:val="000000"/>
          <w:sz w:val="24"/>
          <w:szCs w:val="24"/>
        </w:rPr>
        <w:t xml:space="preserve">Required courses are: </w:t>
      </w:r>
    </w:p>
    <w:p w14:paraId="448E4078" w14:textId="50C3A8C1" w:rsidR="006561FC" w:rsidRPr="001C7839" w:rsidRDefault="006561FC" w:rsidP="00681DDA">
      <w:pPr>
        <w:pStyle w:val="ListParagraph"/>
        <w:numPr>
          <w:ilvl w:val="0"/>
          <w:numId w:val="20"/>
        </w:numPr>
        <w:spacing w:after="0" w:line="240" w:lineRule="auto"/>
        <w:ind w:left="1068"/>
        <w:rPr>
          <w:rFonts w:ascii="Arial" w:hAnsi="Arial" w:cs="Arial"/>
          <w:color w:val="000000"/>
          <w:sz w:val="24"/>
          <w:szCs w:val="24"/>
        </w:rPr>
      </w:pPr>
      <w:r w:rsidRPr="001C7839">
        <w:rPr>
          <w:rFonts w:ascii="Arial" w:hAnsi="Arial" w:cs="Arial"/>
          <w:color w:val="000000"/>
          <w:sz w:val="24"/>
          <w:szCs w:val="24"/>
        </w:rPr>
        <w:t>Post-Procedure Care of Mice and Rats in Research</w:t>
      </w:r>
    </w:p>
    <w:p w14:paraId="204C1F07" w14:textId="1C319495" w:rsidR="006561FC" w:rsidRPr="001C7839" w:rsidRDefault="006561FC" w:rsidP="00681DDA">
      <w:pPr>
        <w:pStyle w:val="ListParagraph"/>
        <w:numPr>
          <w:ilvl w:val="0"/>
          <w:numId w:val="20"/>
        </w:numPr>
        <w:spacing w:after="0" w:line="240" w:lineRule="auto"/>
        <w:ind w:left="1068"/>
        <w:rPr>
          <w:rFonts w:ascii="Arial" w:hAnsi="Arial" w:cs="Arial"/>
          <w:color w:val="000000"/>
          <w:sz w:val="24"/>
          <w:szCs w:val="24"/>
        </w:rPr>
      </w:pPr>
      <w:r w:rsidRPr="001C7839">
        <w:rPr>
          <w:rFonts w:ascii="Arial" w:hAnsi="Arial" w:cs="Arial"/>
          <w:color w:val="000000"/>
          <w:sz w:val="24"/>
          <w:szCs w:val="24"/>
        </w:rPr>
        <w:t>Working with the IACUC</w:t>
      </w:r>
    </w:p>
    <w:p w14:paraId="234F0472" w14:textId="4A003134" w:rsidR="006561FC" w:rsidRPr="001C7839" w:rsidRDefault="006561FC" w:rsidP="00681DDA">
      <w:pPr>
        <w:pStyle w:val="ListParagraph"/>
        <w:numPr>
          <w:ilvl w:val="0"/>
          <w:numId w:val="20"/>
        </w:numPr>
        <w:spacing w:after="0" w:line="240" w:lineRule="auto"/>
        <w:ind w:left="1068"/>
        <w:rPr>
          <w:rFonts w:ascii="Arial" w:hAnsi="Arial" w:cs="Arial"/>
          <w:color w:val="000000"/>
          <w:sz w:val="24"/>
          <w:szCs w:val="24"/>
        </w:rPr>
      </w:pPr>
      <w:r w:rsidRPr="001C7839">
        <w:rPr>
          <w:rFonts w:ascii="Arial" w:hAnsi="Arial" w:cs="Arial"/>
          <w:color w:val="000000"/>
          <w:sz w:val="24"/>
          <w:szCs w:val="24"/>
        </w:rPr>
        <w:t>Working with Mice in Research</w:t>
      </w:r>
    </w:p>
    <w:p w14:paraId="296A4608" w14:textId="459CF1D2" w:rsidR="006561FC" w:rsidRPr="001C7839" w:rsidRDefault="006561FC" w:rsidP="00681DDA">
      <w:pPr>
        <w:pStyle w:val="ListParagraph"/>
        <w:numPr>
          <w:ilvl w:val="0"/>
          <w:numId w:val="20"/>
        </w:numPr>
        <w:spacing w:after="0" w:line="240" w:lineRule="auto"/>
        <w:ind w:left="1068"/>
        <w:rPr>
          <w:rFonts w:ascii="Arial" w:hAnsi="Arial" w:cs="Arial"/>
          <w:color w:val="000000"/>
          <w:sz w:val="24"/>
          <w:szCs w:val="24"/>
        </w:rPr>
      </w:pPr>
      <w:r w:rsidRPr="001C7839">
        <w:rPr>
          <w:rFonts w:ascii="Arial" w:hAnsi="Arial" w:cs="Arial"/>
          <w:color w:val="000000"/>
          <w:sz w:val="24"/>
          <w:szCs w:val="24"/>
        </w:rPr>
        <w:t>Working with Genetically Modified Mice in Research Settings</w:t>
      </w:r>
    </w:p>
    <w:p w14:paraId="6D0D78B8" w14:textId="77777777" w:rsidR="006561FC" w:rsidRPr="006561FC" w:rsidRDefault="006561FC" w:rsidP="00681DDA">
      <w:pPr>
        <w:spacing w:after="0" w:line="240" w:lineRule="auto"/>
        <w:ind w:left="348"/>
        <w:rPr>
          <w:rFonts w:ascii="Arial" w:hAnsi="Arial" w:cs="Arial"/>
          <w:color w:val="000000"/>
          <w:sz w:val="24"/>
          <w:szCs w:val="24"/>
        </w:rPr>
      </w:pPr>
    </w:p>
    <w:p w14:paraId="6C6A1B83" w14:textId="77777777" w:rsidR="002A49BB" w:rsidRPr="006561FC" w:rsidRDefault="002A49BB" w:rsidP="002A49BB">
      <w:pPr>
        <w:spacing w:after="0" w:line="240" w:lineRule="auto"/>
        <w:ind w:left="348"/>
        <w:rPr>
          <w:rFonts w:ascii="Arial" w:hAnsi="Arial" w:cs="Arial"/>
          <w:color w:val="000000"/>
          <w:sz w:val="24"/>
          <w:szCs w:val="24"/>
        </w:rPr>
      </w:pPr>
    </w:p>
    <w:p w14:paraId="1565C12A" w14:textId="77777777" w:rsidR="00AC27C3" w:rsidRDefault="002A49BB" w:rsidP="002A49BB">
      <w:pPr>
        <w:spacing w:after="0" w:line="240" w:lineRule="auto"/>
        <w:ind w:left="708"/>
        <w:rPr>
          <w:rFonts w:ascii="Arial" w:hAnsi="Arial" w:cs="Arial"/>
          <w:color w:val="000000"/>
          <w:sz w:val="24"/>
          <w:szCs w:val="24"/>
        </w:rPr>
      </w:pPr>
      <w:r w:rsidRPr="006561FC">
        <w:rPr>
          <w:rFonts w:ascii="Arial" w:hAnsi="Arial" w:cs="Arial"/>
          <w:color w:val="000000"/>
          <w:sz w:val="24"/>
          <w:szCs w:val="24"/>
        </w:rPr>
        <w:t>When finished, get a PDF version of the completion certificates and send them to (</w:t>
      </w:r>
      <w:hyperlink r:id="rId29" w:history="1">
        <w:r w:rsidRPr="007511E6">
          <w:rPr>
            <w:rStyle w:val="Hyperlink"/>
            <w:rFonts w:ascii="Arial" w:hAnsi="Arial" w:cs="Arial"/>
          </w:rPr>
          <w:t>isaac01@byu.edu</w:t>
        </w:r>
      </w:hyperlink>
      <w:r w:rsidRPr="006561FC">
        <w:rPr>
          <w:rFonts w:ascii="Arial" w:hAnsi="Arial" w:cs="Arial"/>
          <w:color w:val="000000"/>
          <w:sz w:val="24"/>
          <w:szCs w:val="24"/>
        </w:rPr>
        <w:t xml:space="preserve">). If you have properly done the IACUC trainings and the General ABSL and LSB ABSL trainings, Isaac will add you to the appropriate protocol. Isaac will send you a message when you have been added to the protocol. </w:t>
      </w:r>
    </w:p>
    <w:p w14:paraId="0A280941" w14:textId="77777777" w:rsidR="00AC27C3" w:rsidRDefault="00AC27C3" w:rsidP="002A49BB">
      <w:pPr>
        <w:spacing w:after="0" w:line="240" w:lineRule="auto"/>
        <w:ind w:left="708"/>
        <w:rPr>
          <w:rFonts w:ascii="Arial" w:hAnsi="Arial" w:cs="Arial"/>
          <w:color w:val="000000"/>
          <w:sz w:val="24"/>
          <w:szCs w:val="24"/>
        </w:rPr>
      </w:pPr>
    </w:p>
    <w:p w14:paraId="4FCD9155" w14:textId="77777777" w:rsidR="00AC27C3" w:rsidRPr="006561FC" w:rsidRDefault="00AC27C3" w:rsidP="00AC27C3">
      <w:pPr>
        <w:spacing w:after="0" w:line="240" w:lineRule="auto"/>
        <w:ind w:left="708"/>
        <w:rPr>
          <w:rFonts w:ascii="Arial" w:hAnsi="Arial" w:cs="Arial"/>
          <w:color w:val="000000"/>
          <w:sz w:val="24"/>
          <w:szCs w:val="24"/>
        </w:rPr>
      </w:pPr>
      <w:r w:rsidRPr="006561FC">
        <w:rPr>
          <w:rFonts w:ascii="Arial" w:hAnsi="Arial" w:cs="Arial"/>
          <w:color w:val="000000"/>
          <w:sz w:val="24"/>
          <w:szCs w:val="24"/>
        </w:rPr>
        <w:t>At this point, you will have gathered the signed vivarium facility walkthrough checklist, the Official IACUC Amendment Letter, and the ABSL training certificates (specifically “General ABSL Training” and “LSB ABSL Training”). Compile these 4 documents and send them to the vivarium manager (</w:t>
      </w:r>
      <w:hyperlink r:id="rId30" w:history="1">
        <w:r w:rsidRPr="007511E6">
          <w:rPr>
            <w:rStyle w:val="Hyperlink"/>
            <w:rFonts w:ascii="Arial" w:hAnsi="Arial" w:cs="Arial"/>
            <w:sz w:val="24"/>
            <w:szCs w:val="24"/>
          </w:rPr>
          <w:t>tarra_anderson@byu.edu</w:t>
        </w:r>
      </w:hyperlink>
      <w:r w:rsidRPr="006561FC">
        <w:rPr>
          <w:rFonts w:ascii="Arial" w:hAnsi="Arial" w:cs="Arial"/>
          <w:color w:val="000000"/>
          <w:sz w:val="24"/>
          <w:szCs w:val="24"/>
        </w:rPr>
        <w:t xml:space="preserve">) or to whomever else you are directed, </w:t>
      </w:r>
      <w:r w:rsidRPr="006561FC">
        <w:rPr>
          <w:rFonts w:ascii="Arial" w:hAnsi="Arial" w:cs="Arial"/>
          <w:color w:val="000000"/>
          <w:sz w:val="24"/>
          <w:szCs w:val="24"/>
        </w:rPr>
        <w:lastRenderedPageBreak/>
        <w:t>requesting access to the vivarium. When your request is accepted, you will receive card access to the vivarium and will be able to participate in animal husbandry.</w:t>
      </w:r>
    </w:p>
    <w:p w14:paraId="2D9AD32E" w14:textId="77777777" w:rsidR="00AC27C3" w:rsidRDefault="00AC27C3" w:rsidP="00AC27C3">
      <w:pPr>
        <w:spacing w:after="0" w:line="240" w:lineRule="auto"/>
        <w:rPr>
          <w:rFonts w:ascii="Arial" w:hAnsi="Arial" w:cs="Arial"/>
          <w:color w:val="000000"/>
          <w:sz w:val="24"/>
          <w:szCs w:val="24"/>
        </w:rPr>
      </w:pPr>
    </w:p>
    <w:p w14:paraId="3DAE4F60" w14:textId="1F10B66B" w:rsidR="002A49BB" w:rsidRDefault="002A49BB" w:rsidP="002A49BB">
      <w:pPr>
        <w:spacing w:after="0" w:line="240" w:lineRule="auto"/>
        <w:ind w:left="708"/>
        <w:rPr>
          <w:rFonts w:ascii="Arial" w:hAnsi="Arial" w:cs="Arial"/>
          <w:color w:val="000000"/>
          <w:sz w:val="24"/>
          <w:szCs w:val="24"/>
        </w:rPr>
      </w:pPr>
      <w:r w:rsidRPr="006561FC">
        <w:rPr>
          <w:rFonts w:ascii="Arial" w:hAnsi="Arial" w:cs="Arial"/>
          <w:color w:val="000000"/>
          <w:sz w:val="24"/>
          <w:szCs w:val="24"/>
        </w:rPr>
        <w:t xml:space="preserve">At this point, you may arrange a “vivarium walkthrough” </w:t>
      </w:r>
      <w:r w:rsidR="00E27490">
        <w:rPr>
          <w:rFonts w:ascii="Arial" w:hAnsi="Arial" w:cs="Arial"/>
          <w:color w:val="000000"/>
          <w:sz w:val="24"/>
          <w:szCs w:val="24"/>
        </w:rPr>
        <w:t xml:space="preserve">with a member of the vivarium team by messaging the LARC manager </w:t>
      </w:r>
      <w:r>
        <w:rPr>
          <w:rFonts w:ascii="Arial" w:hAnsi="Arial" w:cs="Arial"/>
          <w:color w:val="000000"/>
          <w:sz w:val="24"/>
          <w:szCs w:val="24"/>
        </w:rPr>
        <w:t>at</w:t>
      </w:r>
      <w:r w:rsidR="00E27490">
        <w:rPr>
          <w:rFonts w:ascii="Arial" w:hAnsi="Arial" w:cs="Arial"/>
          <w:color w:val="000000"/>
          <w:sz w:val="24"/>
          <w:szCs w:val="24"/>
        </w:rPr>
        <w:t xml:space="preserve"> </w:t>
      </w:r>
      <w:hyperlink r:id="rId31" w:history="1">
        <w:r w:rsidR="00E27490" w:rsidRPr="00D120C3">
          <w:rPr>
            <w:rStyle w:val="Hyperlink"/>
            <w:rFonts w:ascii="Arial" w:hAnsi="Arial" w:cs="Arial"/>
            <w:sz w:val="24"/>
            <w:szCs w:val="24"/>
          </w:rPr>
          <w:t>tarra_anderson@byu.edu</w:t>
        </w:r>
      </w:hyperlink>
      <w:r w:rsidR="00E27490">
        <w:rPr>
          <w:rFonts w:ascii="Arial" w:hAnsi="Arial" w:cs="Arial"/>
          <w:color w:val="000000"/>
          <w:sz w:val="24"/>
          <w:szCs w:val="24"/>
        </w:rPr>
        <w:t xml:space="preserve"> </w:t>
      </w:r>
      <w:r w:rsidR="00E27490" w:rsidRPr="006561FC">
        <w:rPr>
          <w:rFonts w:ascii="Arial" w:hAnsi="Arial" w:cs="Arial"/>
          <w:color w:val="000000"/>
          <w:sz w:val="24"/>
          <w:szCs w:val="24"/>
        </w:rPr>
        <w:t>a</w:t>
      </w:r>
      <w:r w:rsidR="00E27490">
        <w:rPr>
          <w:rFonts w:ascii="Arial" w:hAnsi="Arial" w:cs="Arial"/>
          <w:color w:val="000000"/>
          <w:sz w:val="24"/>
          <w:szCs w:val="24"/>
        </w:rPr>
        <w:t>nd assistant manager</w:t>
      </w:r>
      <w:r>
        <w:rPr>
          <w:rFonts w:ascii="Arial" w:hAnsi="Arial" w:cs="Arial"/>
          <w:color w:val="000000"/>
          <w:sz w:val="24"/>
          <w:szCs w:val="24"/>
        </w:rPr>
        <w:t xml:space="preserve"> </w:t>
      </w:r>
      <w:hyperlink r:id="rId32" w:history="1">
        <w:r w:rsidRPr="00C74AB3">
          <w:rPr>
            <w:rStyle w:val="Hyperlink"/>
            <w:rFonts w:ascii="Arial" w:hAnsi="Arial" w:cs="Arial"/>
            <w:sz w:val="24"/>
            <w:szCs w:val="24"/>
          </w:rPr>
          <w:t>Jeonga.gu@byu.edu</w:t>
        </w:r>
      </w:hyperlink>
      <w:r w:rsidR="00AC27C3">
        <w:rPr>
          <w:rFonts w:ascii="Arial" w:hAnsi="Arial" w:cs="Arial"/>
          <w:color w:val="000000"/>
          <w:sz w:val="24"/>
          <w:szCs w:val="24"/>
        </w:rPr>
        <w:t xml:space="preserve">. </w:t>
      </w:r>
      <w:r w:rsidR="00E27490">
        <w:rPr>
          <w:rFonts w:ascii="Arial" w:hAnsi="Arial" w:cs="Arial"/>
          <w:color w:val="000000"/>
          <w:sz w:val="24"/>
          <w:szCs w:val="24"/>
        </w:rPr>
        <w:t>During the walkthrough</w:t>
      </w:r>
      <w:r w:rsidRPr="006561FC">
        <w:rPr>
          <w:rFonts w:ascii="Arial" w:hAnsi="Arial" w:cs="Arial"/>
          <w:color w:val="000000"/>
          <w:sz w:val="24"/>
          <w:szCs w:val="24"/>
        </w:rPr>
        <w:t xml:space="preserve">, you will complete a checklist </w:t>
      </w:r>
      <w:r w:rsidR="00E27490">
        <w:rPr>
          <w:rFonts w:ascii="Arial" w:hAnsi="Arial" w:cs="Arial"/>
          <w:color w:val="000000"/>
          <w:sz w:val="24"/>
          <w:szCs w:val="24"/>
        </w:rPr>
        <w:t xml:space="preserve">signed by vivarium staff upon completion. </w:t>
      </w:r>
      <w:r w:rsidRPr="006561FC">
        <w:rPr>
          <w:rFonts w:ascii="Arial" w:hAnsi="Arial" w:cs="Arial"/>
          <w:color w:val="000000"/>
          <w:sz w:val="24"/>
          <w:szCs w:val="24"/>
        </w:rPr>
        <w:t xml:space="preserve">During this walkthrough, you will need to be in </w:t>
      </w:r>
      <w:r w:rsidRPr="00040613">
        <w:rPr>
          <w:rFonts w:ascii="Arial" w:hAnsi="Arial" w:cs="Arial"/>
          <w:b/>
          <w:bCs/>
          <w:color w:val="000000"/>
          <w:sz w:val="24"/>
          <w:szCs w:val="24"/>
        </w:rPr>
        <w:t>pants</w:t>
      </w:r>
      <w:r w:rsidRPr="006561FC">
        <w:rPr>
          <w:rFonts w:ascii="Arial" w:hAnsi="Arial" w:cs="Arial"/>
          <w:color w:val="000000"/>
          <w:sz w:val="24"/>
          <w:szCs w:val="24"/>
        </w:rPr>
        <w:t xml:space="preserve"> and </w:t>
      </w:r>
      <w:r w:rsidRPr="00040613">
        <w:rPr>
          <w:rFonts w:ascii="Arial" w:hAnsi="Arial" w:cs="Arial"/>
          <w:b/>
          <w:bCs/>
          <w:color w:val="000000"/>
          <w:sz w:val="24"/>
          <w:szCs w:val="24"/>
        </w:rPr>
        <w:t>closed-toed shoes</w:t>
      </w:r>
      <w:r w:rsidRPr="006561FC">
        <w:rPr>
          <w:rFonts w:ascii="Arial" w:hAnsi="Arial" w:cs="Arial"/>
          <w:color w:val="000000"/>
          <w:sz w:val="24"/>
          <w:szCs w:val="24"/>
        </w:rPr>
        <w:t xml:space="preserve"> </w:t>
      </w:r>
      <w:proofErr w:type="gramStart"/>
      <w:r w:rsidRPr="006561FC">
        <w:rPr>
          <w:rFonts w:ascii="Arial" w:hAnsi="Arial" w:cs="Arial"/>
          <w:color w:val="000000"/>
          <w:sz w:val="24"/>
          <w:szCs w:val="24"/>
        </w:rPr>
        <w:t>in order to</w:t>
      </w:r>
      <w:proofErr w:type="gramEnd"/>
      <w:r w:rsidRPr="006561FC">
        <w:rPr>
          <w:rFonts w:ascii="Arial" w:hAnsi="Arial" w:cs="Arial"/>
          <w:color w:val="000000"/>
          <w:sz w:val="24"/>
          <w:szCs w:val="24"/>
        </w:rPr>
        <w:t xml:space="preserve"> </w:t>
      </w:r>
      <w:r w:rsidR="00E27490">
        <w:rPr>
          <w:rFonts w:ascii="Arial" w:hAnsi="Arial" w:cs="Arial"/>
          <w:color w:val="000000"/>
          <w:sz w:val="24"/>
          <w:szCs w:val="24"/>
        </w:rPr>
        <w:t>enter the vivarium</w:t>
      </w:r>
      <w:r w:rsidRPr="006561FC">
        <w:rPr>
          <w:rFonts w:ascii="Arial" w:hAnsi="Arial" w:cs="Arial"/>
          <w:color w:val="000000"/>
          <w:sz w:val="24"/>
          <w:szCs w:val="24"/>
        </w:rPr>
        <w:t>.</w:t>
      </w:r>
    </w:p>
    <w:p w14:paraId="2C199A6C" w14:textId="77777777" w:rsidR="00681DDA" w:rsidRPr="006561FC" w:rsidRDefault="00681DDA" w:rsidP="00681DDA">
      <w:pPr>
        <w:spacing w:after="0" w:line="240" w:lineRule="auto"/>
        <w:ind w:left="360"/>
        <w:rPr>
          <w:rFonts w:ascii="Arial" w:hAnsi="Arial" w:cs="Arial"/>
          <w:color w:val="000000"/>
          <w:sz w:val="24"/>
          <w:szCs w:val="24"/>
        </w:rPr>
      </w:pPr>
    </w:p>
    <w:p w14:paraId="45B943BA" w14:textId="77777777" w:rsidR="006561FC" w:rsidRPr="006561FC" w:rsidRDefault="006561FC" w:rsidP="00681DDA">
      <w:pPr>
        <w:spacing w:after="0" w:line="240" w:lineRule="auto"/>
        <w:ind w:left="348"/>
        <w:rPr>
          <w:rFonts w:ascii="Arial" w:hAnsi="Arial" w:cs="Arial"/>
          <w:color w:val="000000"/>
          <w:sz w:val="24"/>
          <w:szCs w:val="24"/>
        </w:rPr>
      </w:pPr>
    </w:p>
    <w:p w14:paraId="13BD895C" w14:textId="39451168" w:rsidR="00681DDA" w:rsidRPr="00040613" w:rsidRDefault="00681DDA" w:rsidP="00040613">
      <w:pPr>
        <w:pStyle w:val="ListParagraph"/>
        <w:numPr>
          <w:ilvl w:val="0"/>
          <w:numId w:val="19"/>
        </w:numPr>
        <w:spacing w:after="0" w:line="240" w:lineRule="auto"/>
        <w:rPr>
          <w:rFonts w:ascii="Arial" w:hAnsi="Arial" w:cs="Arial"/>
          <w:color w:val="000000"/>
          <w:sz w:val="24"/>
          <w:szCs w:val="24"/>
        </w:rPr>
      </w:pPr>
      <w:r w:rsidRPr="00681DDA">
        <w:rPr>
          <w:rFonts w:ascii="Arial" w:hAnsi="Arial" w:cs="Arial"/>
          <w:color w:val="000000"/>
          <w:sz w:val="24"/>
          <w:szCs w:val="24"/>
        </w:rPr>
        <w:t>T</w:t>
      </w:r>
      <w:r w:rsidR="006561FC" w:rsidRPr="00681DDA">
        <w:rPr>
          <w:rFonts w:ascii="Arial" w:hAnsi="Arial" w:cs="Arial"/>
          <w:color w:val="000000"/>
          <w:sz w:val="24"/>
          <w:szCs w:val="24"/>
        </w:rPr>
        <w:t xml:space="preserve">ake the necessary steps to work with zebrafish (if applicable). </w:t>
      </w:r>
      <w:r w:rsidR="00040613" w:rsidRPr="00040613">
        <w:rPr>
          <w:rFonts w:ascii="Arial" w:hAnsi="Arial" w:cs="Arial"/>
          <w:i/>
          <w:iCs/>
          <w:color w:val="000000"/>
          <w:sz w:val="24"/>
          <w:szCs w:val="24"/>
        </w:rPr>
        <w:t>If you are not sure if this training is applicable, email (</w:t>
      </w:r>
      <w:hyperlink r:id="rId33" w:history="1">
        <w:r w:rsidR="00040613" w:rsidRPr="00040613">
          <w:rPr>
            <w:rStyle w:val="Hyperlink"/>
            <w:rFonts w:ascii="Arial" w:hAnsi="Arial" w:cs="Arial"/>
            <w:i/>
            <w:iCs/>
            <w:sz w:val="24"/>
            <w:szCs w:val="24"/>
          </w:rPr>
          <w:t>torip21@byu.edu</w:t>
        </w:r>
      </w:hyperlink>
      <w:r w:rsidR="00040613" w:rsidRPr="00040613">
        <w:rPr>
          <w:rFonts w:ascii="Arial" w:hAnsi="Arial" w:cs="Arial"/>
          <w:i/>
          <w:iCs/>
          <w:color w:val="000000"/>
          <w:sz w:val="24"/>
          <w:szCs w:val="24"/>
        </w:rPr>
        <w:t>) for clarification</w:t>
      </w:r>
      <w:r w:rsidR="00040613">
        <w:rPr>
          <w:rFonts w:ascii="Arial" w:hAnsi="Arial" w:cs="Arial"/>
          <w:i/>
          <w:iCs/>
          <w:color w:val="000000"/>
          <w:sz w:val="24"/>
          <w:szCs w:val="24"/>
        </w:rPr>
        <w:t xml:space="preserve">. </w:t>
      </w:r>
      <w:r w:rsidR="006561FC" w:rsidRPr="00040613">
        <w:rPr>
          <w:rFonts w:ascii="Arial" w:hAnsi="Arial" w:cs="Arial"/>
          <w:color w:val="000000"/>
          <w:sz w:val="24"/>
          <w:szCs w:val="24"/>
        </w:rPr>
        <w:t xml:space="preserve">First, sign into </w:t>
      </w:r>
      <w:hyperlink r:id="rId34" w:history="1">
        <w:r w:rsidR="00567B4B" w:rsidRPr="00040613">
          <w:rPr>
            <w:rStyle w:val="Hyperlink"/>
            <w:rFonts w:ascii="Arial" w:hAnsi="Arial" w:cs="Arial"/>
            <w:sz w:val="24"/>
            <w:szCs w:val="24"/>
          </w:rPr>
          <w:t>https://byu.imedris.net/</w:t>
        </w:r>
      </w:hyperlink>
      <w:r w:rsidR="006561FC" w:rsidRPr="00040613">
        <w:rPr>
          <w:rFonts w:ascii="Arial" w:hAnsi="Arial" w:cs="Arial"/>
          <w:color w:val="000000"/>
          <w:sz w:val="24"/>
          <w:szCs w:val="24"/>
        </w:rPr>
        <w:t xml:space="preserve"> and then sign out (if you haven’t already). It is our current weird system that puts you on a certain system that will eventually allow you to be part of the animal protocol.</w:t>
      </w:r>
      <w:r w:rsidRPr="00040613">
        <w:rPr>
          <w:rFonts w:ascii="Arial" w:hAnsi="Arial" w:cs="Arial"/>
          <w:color w:val="000000"/>
          <w:sz w:val="24"/>
          <w:szCs w:val="24"/>
        </w:rPr>
        <w:t xml:space="preserve"> </w:t>
      </w:r>
      <w:r w:rsidR="006561FC" w:rsidRPr="00040613">
        <w:rPr>
          <w:rFonts w:ascii="Arial" w:hAnsi="Arial" w:cs="Arial"/>
          <w:color w:val="000000"/>
          <w:sz w:val="24"/>
          <w:szCs w:val="24"/>
        </w:rPr>
        <w:t xml:space="preserve">Next, complete the course located at: </w:t>
      </w:r>
      <w:hyperlink r:id="rId35" w:history="1">
        <w:r w:rsidRPr="00040613">
          <w:rPr>
            <w:rStyle w:val="Hyperlink"/>
            <w:rFonts w:ascii="Arial" w:hAnsi="Arial" w:cs="Arial"/>
            <w:sz w:val="24"/>
            <w:szCs w:val="24"/>
          </w:rPr>
          <w:t>www.citiprogram.org</w:t>
        </w:r>
      </w:hyperlink>
      <w:r w:rsidRPr="00040613">
        <w:rPr>
          <w:rFonts w:ascii="Arial" w:hAnsi="Arial" w:cs="Arial"/>
          <w:color w:val="000000"/>
          <w:sz w:val="24"/>
          <w:szCs w:val="24"/>
        </w:rPr>
        <w:t xml:space="preserve"> </w:t>
      </w:r>
    </w:p>
    <w:p w14:paraId="492B360E" w14:textId="44B7FAC9" w:rsidR="006561FC" w:rsidRDefault="006561FC" w:rsidP="00681DDA">
      <w:pPr>
        <w:spacing w:after="0" w:line="240" w:lineRule="auto"/>
        <w:ind w:left="708"/>
        <w:rPr>
          <w:rFonts w:ascii="Arial" w:hAnsi="Arial" w:cs="Arial"/>
          <w:color w:val="000000"/>
          <w:sz w:val="24"/>
          <w:szCs w:val="24"/>
        </w:rPr>
      </w:pPr>
      <w:r w:rsidRPr="006561FC">
        <w:rPr>
          <w:rFonts w:ascii="Arial" w:hAnsi="Arial" w:cs="Arial"/>
          <w:color w:val="000000"/>
          <w:sz w:val="24"/>
          <w:szCs w:val="24"/>
        </w:rPr>
        <w:t xml:space="preserve">Once on the website, login via “Institution”, which is BYU-Provo. </w:t>
      </w:r>
    </w:p>
    <w:p w14:paraId="0A1FE438" w14:textId="77777777" w:rsidR="00681DDA" w:rsidRPr="006561FC" w:rsidRDefault="00681DDA" w:rsidP="00681DDA">
      <w:pPr>
        <w:spacing w:after="0" w:line="240" w:lineRule="auto"/>
        <w:ind w:left="708"/>
        <w:rPr>
          <w:rFonts w:ascii="Arial" w:hAnsi="Arial" w:cs="Arial"/>
          <w:color w:val="000000"/>
          <w:sz w:val="24"/>
          <w:szCs w:val="24"/>
        </w:rPr>
      </w:pPr>
    </w:p>
    <w:p w14:paraId="19C5A229" w14:textId="77777777" w:rsidR="006561FC" w:rsidRDefault="006561FC" w:rsidP="00681DDA">
      <w:pPr>
        <w:spacing w:after="0" w:line="240" w:lineRule="auto"/>
        <w:ind w:left="708"/>
        <w:rPr>
          <w:rFonts w:ascii="Arial" w:hAnsi="Arial" w:cs="Arial"/>
          <w:color w:val="000000"/>
          <w:sz w:val="24"/>
          <w:szCs w:val="24"/>
        </w:rPr>
      </w:pPr>
      <w:r w:rsidRPr="006561FC">
        <w:rPr>
          <w:rFonts w:ascii="Arial" w:hAnsi="Arial" w:cs="Arial"/>
          <w:color w:val="000000"/>
          <w:sz w:val="24"/>
          <w:szCs w:val="24"/>
        </w:rPr>
        <w:t>The required course is:</w:t>
      </w:r>
    </w:p>
    <w:p w14:paraId="2F43FEC5" w14:textId="1C072601" w:rsidR="007A5153" w:rsidRPr="007A5153" w:rsidRDefault="007A5153" w:rsidP="007A5153">
      <w:pPr>
        <w:pStyle w:val="ListParagraph"/>
        <w:numPr>
          <w:ilvl w:val="0"/>
          <w:numId w:val="20"/>
        </w:numPr>
        <w:spacing w:after="0" w:line="240" w:lineRule="auto"/>
        <w:ind w:left="1068"/>
        <w:rPr>
          <w:rFonts w:ascii="Arial" w:hAnsi="Arial" w:cs="Arial"/>
          <w:color w:val="000000"/>
          <w:sz w:val="24"/>
          <w:szCs w:val="24"/>
        </w:rPr>
      </w:pPr>
      <w:r w:rsidRPr="001C7839">
        <w:rPr>
          <w:rFonts w:ascii="Arial" w:hAnsi="Arial" w:cs="Arial"/>
          <w:color w:val="000000"/>
          <w:sz w:val="24"/>
          <w:szCs w:val="24"/>
        </w:rPr>
        <w:t>Working with the IACUC</w:t>
      </w:r>
    </w:p>
    <w:p w14:paraId="4DEAC806" w14:textId="3C1BCE4D" w:rsidR="006561FC" w:rsidRPr="00681DDA" w:rsidRDefault="006561FC" w:rsidP="00681DDA">
      <w:pPr>
        <w:pStyle w:val="ListParagraph"/>
        <w:numPr>
          <w:ilvl w:val="0"/>
          <w:numId w:val="27"/>
        </w:numPr>
        <w:spacing w:after="0" w:line="240" w:lineRule="auto"/>
        <w:ind w:left="1068"/>
        <w:rPr>
          <w:rFonts w:ascii="Arial" w:hAnsi="Arial" w:cs="Arial"/>
          <w:color w:val="000000"/>
          <w:sz w:val="24"/>
          <w:szCs w:val="24"/>
        </w:rPr>
      </w:pPr>
      <w:r w:rsidRPr="00681DDA">
        <w:rPr>
          <w:rFonts w:ascii="Arial" w:hAnsi="Arial" w:cs="Arial"/>
          <w:color w:val="000000"/>
          <w:sz w:val="24"/>
          <w:szCs w:val="24"/>
        </w:rPr>
        <w:t>Working With Zebrafish (Danio rerio) in Research Settings</w:t>
      </w:r>
    </w:p>
    <w:p w14:paraId="430872CF" w14:textId="77777777" w:rsidR="006561FC" w:rsidRPr="006561FC" w:rsidRDefault="006561FC" w:rsidP="006561FC">
      <w:pPr>
        <w:spacing w:after="0" w:line="240" w:lineRule="auto"/>
        <w:rPr>
          <w:rFonts w:ascii="Arial" w:hAnsi="Arial" w:cs="Arial"/>
          <w:color w:val="000000"/>
          <w:sz w:val="24"/>
          <w:szCs w:val="24"/>
        </w:rPr>
      </w:pPr>
    </w:p>
    <w:p w14:paraId="7B4E1B03" w14:textId="2855F16C" w:rsidR="00A43B49" w:rsidRDefault="006561FC" w:rsidP="00681DDA">
      <w:pPr>
        <w:spacing w:after="0" w:line="240" w:lineRule="auto"/>
        <w:ind w:left="708"/>
        <w:rPr>
          <w:rFonts w:ascii="Arial" w:hAnsi="Arial" w:cs="Arial"/>
          <w:color w:val="000000"/>
          <w:sz w:val="24"/>
          <w:szCs w:val="24"/>
        </w:rPr>
      </w:pPr>
      <w:r w:rsidRPr="006561FC">
        <w:rPr>
          <w:rFonts w:ascii="Arial" w:hAnsi="Arial" w:cs="Arial"/>
          <w:color w:val="000000"/>
          <w:sz w:val="24"/>
          <w:szCs w:val="24"/>
        </w:rPr>
        <w:t>This can be found by selecting “add a course”</w:t>
      </w:r>
      <w:r w:rsidR="00E27490">
        <w:rPr>
          <w:rFonts w:ascii="Arial" w:hAnsi="Arial" w:cs="Arial"/>
          <w:color w:val="000000"/>
          <w:sz w:val="24"/>
          <w:szCs w:val="24"/>
        </w:rPr>
        <w:t xml:space="preserve"> and </w:t>
      </w:r>
      <w:r w:rsidRPr="006561FC">
        <w:rPr>
          <w:rFonts w:ascii="Arial" w:hAnsi="Arial" w:cs="Arial"/>
          <w:color w:val="000000"/>
          <w:sz w:val="24"/>
          <w:szCs w:val="24"/>
        </w:rPr>
        <w:t xml:space="preserve">checking the “Animal Research” </w:t>
      </w:r>
      <w:r w:rsidR="00E27490">
        <w:rPr>
          <w:rFonts w:ascii="Arial" w:hAnsi="Arial" w:cs="Arial"/>
          <w:color w:val="000000"/>
          <w:sz w:val="24"/>
          <w:szCs w:val="24"/>
        </w:rPr>
        <w:t xml:space="preserve">and </w:t>
      </w:r>
      <w:r w:rsidRPr="006561FC">
        <w:rPr>
          <w:rFonts w:ascii="Arial" w:hAnsi="Arial" w:cs="Arial"/>
          <w:color w:val="000000"/>
          <w:sz w:val="24"/>
          <w:szCs w:val="24"/>
        </w:rPr>
        <w:t>“Essentials for IACUC Members [OPTIONAL]” box</w:t>
      </w:r>
      <w:r w:rsidR="00E27490">
        <w:rPr>
          <w:rFonts w:ascii="Arial" w:hAnsi="Arial" w:cs="Arial"/>
          <w:color w:val="000000"/>
          <w:sz w:val="24"/>
          <w:szCs w:val="24"/>
        </w:rPr>
        <w:t>es. Y</w:t>
      </w:r>
      <w:r w:rsidRPr="006561FC">
        <w:rPr>
          <w:rFonts w:ascii="Arial" w:hAnsi="Arial" w:cs="Arial"/>
          <w:color w:val="000000"/>
          <w:sz w:val="24"/>
          <w:szCs w:val="24"/>
        </w:rPr>
        <w:t xml:space="preserve">ou will </w:t>
      </w:r>
      <w:r w:rsidR="00E27490">
        <w:rPr>
          <w:rFonts w:ascii="Arial" w:hAnsi="Arial" w:cs="Arial"/>
          <w:color w:val="000000"/>
          <w:sz w:val="24"/>
          <w:szCs w:val="24"/>
        </w:rPr>
        <w:t xml:space="preserve">then </w:t>
      </w:r>
      <w:r w:rsidRPr="006561FC">
        <w:rPr>
          <w:rFonts w:ascii="Arial" w:hAnsi="Arial" w:cs="Arial"/>
          <w:color w:val="000000"/>
          <w:sz w:val="24"/>
          <w:szCs w:val="24"/>
        </w:rPr>
        <w:t xml:space="preserve">see the “Working </w:t>
      </w:r>
      <w:proofErr w:type="gramStart"/>
      <w:r w:rsidRPr="006561FC">
        <w:rPr>
          <w:rFonts w:ascii="Arial" w:hAnsi="Arial" w:cs="Arial"/>
          <w:color w:val="000000"/>
          <w:sz w:val="24"/>
          <w:szCs w:val="24"/>
        </w:rPr>
        <w:t>With</w:t>
      </w:r>
      <w:proofErr w:type="gramEnd"/>
      <w:r w:rsidRPr="006561FC">
        <w:rPr>
          <w:rFonts w:ascii="Arial" w:hAnsi="Arial" w:cs="Arial"/>
          <w:color w:val="000000"/>
          <w:sz w:val="24"/>
          <w:szCs w:val="24"/>
        </w:rPr>
        <w:t xml:space="preserve"> Zebrafish (Danio rerio) in Research Settings” as an option. After completing this training, send a certificate of completion to</w:t>
      </w:r>
      <w:r w:rsidR="00040613">
        <w:t xml:space="preserve"> </w:t>
      </w:r>
      <w:r w:rsidR="00040613" w:rsidRPr="00040613">
        <w:rPr>
          <w:rFonts w:ascii="Arial" w:hAnsi="Arial" w:cs="Arial"/>
        </w:rPr>
        <w:t>(</w:t>
      </w:r>
      <w:hyperlink r:id="rId36" w:history="1">
        <w:r w:rsidR="00040613" w:rsidRPr="00040613">
          <w:rPr>
            <w:rStyle w:val="Hyperlink"/>
            <w:rFonts w:ascii="Arial" w:hAnsi="Arial" w:cs="Arial"/>
          </w:rPr>
          <w:t>isaac01@byu.edu</w:t>
        </w:r>
      </w:hyperlink>
      <w:r w:rsidR="00040613" w:rsidRPr="00040613">
        <w:rPr>
          <w:rFonts w:ascii="Arial" w:hAnsi="Arial" w:cs="Arial"/>
        </w:rPr>
        <w:t>)</w:t>
      </w:r>
      <w:r w:rsidR="001C7839" w:rsidRPr="00040613">
        <w:rPr>
          <w:rFonts w:ascii="Arial" w:hAnsi="Arial" w:cs="Arial"/>
          <w:color w:val="000000"/>
          <w:sz w:val="24"/>
          <w:szCs w:val="24"/>
        </w:rPr>
        <w:t>.</w:t>
      </w:r>
      <w:r w:rsidRPr="006561FC">
        <w:rPr>
          <w:rFonts w:ascii="Arial" w:hAnsi="Arial" w:cs="Arial"/>
          <w:color w:val="000000"/>
          <w:sz w:val="24"/>
          <w:szCs w:val="24"/>
        </w:rPr>
        <w:t xml:space="preserve"> He will notify you of your addition to the IACUC protocol within a week of receiving this certificate (note that you will only be added to the protocol if you have signed in and out of </w:t>
      </w:r>
      <w:proofErr w:type="spellStart"/>
      <w:r w:rsidRPr="006561FC">
        <w:rPr>
          <w:rFonts w:ascii="Arial" w:hAnsi="Arial" w:cs="Arial"/>
          <w:color w:val="000000"/>
          <w:sz w:val="24"/>
          <w:szCs w:val="24"/>
        </w:rPr>
        <w:t>imedris</w:t>
      </w:r>
      <w:proofErr w:type="spellEnd"/>
      <w:r w:rsidRPr="006561FC">
        <w:rPr>
          <w:rFonts w:ascii="Arial" w:hAnsi="Arial" w:cs="Arial"/>
          <w:color w:val="000000"/>
          <w:sz w:val="24"/>
          <w:szCs w:val="24"/>
        </w:rPr>
        <w:t>, completed the IACUC trainings, and completed all necessary BYU trainings on Workday). Once added to the protocol, you will be allowed to work with the Zebrafish in the capacities necessary for your research position.</w:t>
      </w:r>
    </w:p>
    <w:p w14:paraId="1BE8E569" w14:textId="77777777" w:rsidR="002A49BB" w:rsidRDefault="002A49BB" w:rsidP="00681DDA">
      <w:pPr>
        <w:spacing w:after="0" w:line="240" w:lineRule="auto"/>
        <w:ind w:left="708"/>
        <w:rPr>
          <w:rFonts w:ascii="Arial" w:hAnsi="Arial" w:cs="Arial"/>
          <w:color w:val="000000"/>
          <w:sz w:val="24"/>
          <w:szCs w:val="24"/>
        </w:rPr>
      </w:pPr>
    </w:p>
    <w:p w14:paraId="644FB4E1" w14:textId="77777777" w:rsidR="002A49BB" w:rsidRDefault="002A49BB" w:rsidP="00681DDA">
      <w:pPr>
        <w:spacing w:after="0" w:line="240" w:lineRule="auto"/>
        <w:ind w:left="708"/>
        <w:rPr>
          <w:rFonts w:ascii="Arial" w:hAnsi="Arial" w:cs="Arial"/>
          <w:color w:val="000000"/>
          <w:sz w:val="24"/>
          <w:szCs w:val="24"/>
        </w:rPr>
      </w:pPr>
    </w:p>
    <w:p w14:paraId="4FE607C1" w14:textId="77777777" w:rsidR="002A49BB" w:rsidRPr="007E199F" w:rsidRDefault="002A49BB" w:rsidP="002A49BB">
      <w:pPr>
        <w:spacing w:after="0" w:line="240" w:lineRule="auto"/>
        <w:rPr>
          <w:rFonts w:ascii="Arial" w:hAnsi="Arial" w:cs="Arial"/>
          <w:color w:val="000000"/>
          <w:sz w:val="24"/>
          <w:szCs w:val="24"/>
        </w:rPr>
      </w:pPr>
      <w:r w:rsidRPr="007E199F">
        <w:rPr>
          <w:rFonts w:ascii="Arial" w:hAnsi="Arial" w:cs="Arial"/>
          <w:color w:val="000000"/>
          <w:sz w:val="24"/>
          <w:szCs w:val="24"/>
        </w:rPr>
        <w:t>Below is the guide to which trainings should be completed depending on your responsibilities.</w:t>
      </w:r>
      <w:r w:rsidRPr="007E199F">
        <w:rPr>
          <w:rFonts w:ascii="Arial" w:hAnsi="Arial" w:cs="Arial"/>
          <w:color w:val="000000"/>
          <w:sz w:val="24"/>
          <w:szCs w:val="24"/>
        </w:rPr>
        <w:br/>
      </w:r>
      <w:r w:rsidRPr="007E199F">
        <w:rPr>
          <w:rFonts w:ascii="Arial" w:hAnsi="Arial" w:cs="Arial"/>
          <w:color w:val="000000"/>
          <w:sz w:val="24"/>
          <w:szCs w:val="24"/>
        </w:rPr>
        <w:br/>
      </w:r>
      <w:r w:rsidRPr="007E199F">
        <w:rPr>
          <w:rFonts w:ascii="Arial" w:hAnsi="Arial" w:cs="Arial"/>
          <w:b/>
          <w:bCs/>
          <w:color w:val="000000"/>
          <w:sz w:val="24"/>
          <w:szCs w:val="24"/>
        </w:rPr>
        <w:t>For everyone in the lab:</w:t>
      </w:r>
    </w:p>
    <w:p w14:paraId="46C45B11" w14:textId="77777777" w:rsidR="002A49BB" w:rsidRPr="007E199F" w:rsidRDefault="002A49BB" w:rsidP="002A49BB">
      <w:pPr>
        <w:spacing w:after="0" w:line="240" w:lineRule="auto"/>
        <w:rPr>
          <w:rFonts w:ascii="Arial" w:hAnsi="Arial" w:cs="Arial"/>
          <w:color w:val="000000"/>
          <w:sz w:val="24"/>
          <w:szCs w:val="24"/>
        </w:rPr>
      </w:pPr>
      <w:r w:rsidRPr="007E199F">
        <w:rPr>
          <w:rFonts w:ascii="Arial" w:hAnsi="Arial" w:cs="Arial"/>
          <w:color w:val="000000"/>
          <w:sz w:val="24"/>
          <w:szCs w:val="24"/>
        </w:rPr>
        <w:t> </w:t>
      </w:r>
    </w:p>
    <w:p w14:paraId="75E680DA" w14:textId="77777777" w:rsidR="002A49BB" w:rsidRPr="007E199F" w:rsidRDefault="002A49BB" w:rsidP="002A49BB">
      <w:pPr>
        <w:spacing w:after="0" w:line="240" w:lineRule="auto"/>
        <w:rPr>
          <w:rFonts w:ascii="Arial" w:hAnsi="Arial" w:cs="Arial"/>
          <w:color w:val="000000"/>
          <w:sz w:val="24"/>
          <w:szCs w:val="24"/>
        </w:rPr>
      </w:pPr>
      <w:r w:rsidRPr="007E199F">
        <w:rPr>
          <w:rFonts w:ascii="Arial" w:hAnsi="Arial" w:cs="Arial"/>
          <w:color w:val="000000"/>
          <w:sz w:val="24"/>
          <w:szCs w:val="24"/>
        </w:rPr>
        <w:t>Workday required trainings (</w:t>
      </w:r>
      <w:hyperlink r:id="rId37" w:tgtFrame="_blank" w:tooltip="https://www.myworkday.com/byu/learning/mylearning" w:history="1">
        <w:r w:rsidRPr="007E199F">
          <w:rPr>
            <w:rStyle w:val="Hyperlink"/>
            <w:rFonts w:ascii="Arial" w:hAnsi="Arial" w:cs="Arial"/>
            <w:sz w:val="24"/>
            <w:szCs w:val="24"/>
          </w:rPr>
          <w:t>https://www.myworkday.com/byu/learning/mylearning</w:t>
        </w:r>
      </w:hyperlink>
      <w:r w:rsidRPr="007E199F">
        <w:rPr>
          <w:rFonts w:ascii="Arial" w:hAnsi="Arial" w:cs="Arial"/>
          <w:color w:val="000000"/>
          <w:sz w:val="24"/>
          <w:szCs w:val="24"/>
          <w:u w:val="single"/>
        </w:rPr>
        <w:t>)</w:t>
      </w:r>
      <w:r w:rsidRPr="007E199F">
        <w:rPr>
          <w:rFonts w:ascii="Arial" w:hAnsi="Arial" w:cs="Arial"/>
          <w:color w:val="000000"/>
          <w:sz w:val="24"/>
          <w:szCs w:val="24"/>
        </w:rPr>
        <w:t> </w:t>
      </w:r>
    </w:p>
    <w:p w14:paraId="26EA17B1" w14:textId="77777777" w:rsidR="002A49BB" w:rsidRPr="007E199F" w:rsidRDefault="002A49BB" w:rsidP="002A49BB">
      <w:pPr>
        <w:numPr>
          <w:ilvl w:val="0"/>
          <w:numId w:val="28"/>
        </w:numPr>
        <w:spacing w:after="0" w:line="240" w:lineRule="auto"/>
        <w:rPr>
          <w:rFonts w:ascii="Arial" w:hAnsi="Arial" w:cs="Arial"/>
          <w:color w:val="000000"/>
          <w:sz w:val="24"/>
          <w:szCs w:val="24"/>
        </w:rPr>
      </w:pPr>
      <w:r w:rsidRPr="007E199F">
        <w:rPr>
          <w:rFonts w:ascii="Arial" w:hAnsi="Arial" w:cs="Arial"/>
          <w:color w:val="000000"/>
          <w:sz w:val="24"/>
          <w:szCs w:val="24"/>
        </w:rPr>
        <w:t>University Core Training </w:t>
      </w:r>
    </w:p>
    <w:p w14:paraId="7D9BBBBC" w14:textId="77777777" w:rsidR="002A49BB" w:rsidRPr="007E199F" w:rsidRDefault="002A49BB" w:rsidP="002A49BB">
      <w:pPr>
        <w:numPr>
          <w:ilvl w:val="0"/>
          <w:numId w:val="28"/>
        </w:numPr>
        <w:spacing w:after="0" w:line="240" w:lineRule="auto"/>
        <w:rPr>
          <w:rFonts w:ascii="Arial" w:hAnsi="Arial" w:cs="Arial"/>
          <w:color w:val="000000"/>
          <w:sz w:val="24"/>
          <w:szCs w:val="24"/>
        </w:rPr>
      </w:pPr>
      <w:proofErr w:type="spellStart"/>
      <w:r w:rsidRPr="007E199F">
        <w:rPr>
          <w:rFonts w:ascii="Arial" w:hAnsi="Arial" w:cs="Arial"/>
          <w:color w:val="000000"/>
          <w:sz w:val="24"/>
          <w:szCs w:val="24"/>
        </w:rPr>
        <w:t>LfSci</w:t>
      </w:r>
      <w:proofErr w:type="spellEnd"/>
      <w:r w:rsidRPr="007E199F">
        <w:rPr>
          <w:rFonts w:ascii="Arial" w:hAnsi="Arial" w:cs="Arial"/>
          <w:color w:val="000000"/>
          <w:sz w:val="24"/>
          <w:szCs w:val="24"/>
        </w:rPr>
        <w:t xml:space="preserve"> Safety Awareness Training </w:t>
      </w:r>
    </w:p>
    <w:p w14:paraId="5A7E24B7" w14:textId="77777777" w:rsidR="002A49BB" w:rsidRPr="007E199F" w:rsidRDefault="002A49BB" w:rsidP="002A49BB">
      <w:pPr>
        <w:numPr>
          <w:ilvl w:val="0"/>
          <w:numId w:val="28"/>
        </w:numPr>
        <w:spacing w:after="0" w:line="240" w:lineRule="auto"/>
        <w:rPr>
          <w:rFonts w:ascii="Arial" w:hAnsi="Arial" w:cs="Arial"/>
          <w:color w:val="000000"/>
          <w:sz w:val="24"/>
          <w:szCs w:val="24"/>
        </w:rPr>
      </w:pPr>
      <w:proofErr w:type="spellStart"/>
      <w:r w:rsidRPr="007E199F">
        <w:rPr>
          <w:rFonts w:ascii="Arial" w:hAnsi="Arial" w:cs="Arial"/>
          <w:color w:val="000000"/>
          <w:sz w:val="24"/>
          <w:szCs w:val="24"/>
        </w:rPr>
        <w:t>LfSci</w:t>
      </w:r>
      <w:proofErr w:type="spellEnd"/>
      <w:r w:rsidRPr="007E199F">
        <w:rPr>
          <w:rFonts w:ascii="Arial" w:hAnsi="Arial" w:cs="Arial"/>
          <w:color w:val="000000"/>
          <w:sz w:val="24"/>
          <w:szCs w:val="24"/>
        </w:rPr>
        <w:t xml:space="preserve"> General Laboratory Safety Training </w:t>
      </w:r>
    </w:p>
    <w:p w14:paraId="34535F6A" w14:textId="77777777" w:rsidR="002A49BB" w:rsidRPr="007E199F" w:rsidRDefault="002A49BB" w:rsidP="002A49BB">
      <w:pPr>
        <w:numPr>
          <w:ilvl w:val="0"/>
          <w:numId w:val="28"/>
        </w:numPr>
        <w:spacing w:after="0" w:line="240" w:lineRule="auto"/>
        <w:rPr>
          <w:rFonts w:ascii="Arial" w:hAnsi="Arial" w:cs="Arial"/>
          <w:color w:val="000000"/>
          <w:sz w:val="24"/>
          <w:szCs w:val="24"/>
        </w:rPr>
      </w:pPr>
      <w:proofErr w:type="spellStart"/>
      <w:r w:rsidRPr="007E199F">
        <w:rPr>
          <w:rFonts w:ascii="Arial" w:hAnsi="Arial" w:cs="Arial"/>
          <w:color w:val="000000"/>
          <w:sz w:val="24"/>
          <w:szCs w:val="24"/>
        </w:rPr>
        <w:t>LfSci</w:t>
      </w:r>
      <w:proofErr w:type="spellEnd"/>
      <w:r w:rsidRPr="007E199F">
        <w:rPr>
          <w:rFonts w:ascii="Arial" w:hAnsi="Arial" w:cs="Arial"/>
          <w:color w:val="000000"/>
          <w:sz w:val="24"/>
          <w:szCs w:val="24"/>
        </w:rPr>
        <w:t xml:space="preserve"> Formaldehyde Training </w:t>
      </w:r>
    </w:p>
    <w:p w14:paraId="7D8044AA" w14:textId="77777777" w:rsidR="002A49BB" w:rsidRPr="007E199F" w:rsidRDefault="002A49BB" w:rsidP="002A49BB">
      <w:pPr>
        <w:spacing w:after="0" w:line="240" w:lineRule="auto"/>
        <w:rPr>
          <w:rFonts w:ascii="Arial" w:hAnsi="Arial" w:cs="Arial"/>
          <w:color w:val="000000"/>
          <w:sz w:val="24"/>
          <w:szCs w:val="24"/>
        </w:rPr>
      </w:pPr>
      <w:r w:rsidRPr="007E199F">
        <w:rPr>
          <w:rFonts w:ascii="Arial" w:hAnsi="Arial" w:cs="Arial"/>
          <w:color w:val="000000"/>
          <w:sz w:val="24"/>
          <w:szCs w:val="24"/>
        </w:rPr>
        <w:t> </w:t>
      </w:r>
    </w:p>
    <w:p w14:paraId="3CD721D2" w14:textId="77777777" w:rsidR="002A49BB" w:rsidRPr="007E199F" w:rsidRDefault="002A49BB" w:rsidP="002A49BB">
      <w:pPr>
        <w:spacing w:after="0" w:line="240" w:lineRule="auto"/>
        <w:rPr>
          <w:rFonts w:ascii="Arial" w:hAnsi="Arial" w:cs="Arial"/>
          <w:color w:val="000000"/>
          <w:sz w:val="24"/>
          <w:szCs w:val="24"/>
        </w:rPr>
      </w:pPr>
      <w:r w:rsidRPr="007E199F">
        <w:rPr>
          <w:rFonts w:ascii="Arial" w:hAnsi="Arial" w:cs="Arial"/>
          <w:b/>
          <w:bCs/>
          <w:color w:val="000000"/>
          <w:sz w:val="24"/>
          <w:szCs w:val="24"/>
        </w:rPr>
        <w:t>For those working with mice (this means sacrificing the animal or husbandry):</w:t>
      </w:r>
    </w:p>
    <w:p w14:paraId="24395D11" w14:textId="77777777" w:rsidR="002A49BB" w:rsidRPr="007E199F" w:rsidRDefault="002A49BB" w:rsidP="002A49BB">
      <w:pPr>
        <w:spacing w:after="0" w:line="240" w:lineRule="auto"/>
        <w:rPr>
          <w:rFonts w:ascii="Arial" w:hAnsi="Arial" w:cs="Arial"/>
          <w:color w:val="000000"/>
          <w:sz w:val="24"/>
          <w:szCs w:val="24"/>
        </w:rPr>
      </w:pPr>
    </w:p>
    <w:p w14:paraId="47B41E9B" w14:textId="77777777" w:rsidR="002A49BB" w:rsidRPr="007E199F" w:rsidRDefault="002A49BB" w:rsidP="002A49BB">
      <w:pPr>
        <w:spacing w:after="0" w:line="240" w:lineRule="auto"/>
        <w:rPr>
          <w:rFonts w:ascii="Arial" w:hAnsi="Arial" w:cs="Arial"/>
          <w:color w:val="000000"/>
          <w:sz w:val="24"/>
          <w:szCs w:val="24"/>
        </w:rPr>
      </w:pPr>
      <w:r w:rsidRPr="007E199F">
        <w:rPr>
          <w:rFonts w:ascii="Arial" w:hAnsi="Arial" w:cs="Arial"/>
          <w:color w:val="000000"/>
          <w:sz w:val="24"/>
          <w:szCs w:val="24"/>
        </w:rPr>
        <w:t>Workday Required Trainings (</w:t>
      </w:r>
      <w:hyperlink r:id="rId38" w:tgtFrame="_blank" w:tooltip="https://www.myworkday.com/byu/learning/mylearning" w:history="1">
        <w:r w:rsidRPr="007E199F">
          <w:rPr>
            <w:rStyle w:val="Hyperlink"/>
            <w:rFonts w:ascii="Arial" w:hAnsi="Arial" w:cs="Arial"/>
            <w:sz w:val="24"/>
            <w:szCs w:val="24"/>
          </w:rPr>
          <w:t>https://www.myworkday.com/byu/learning/mylearning</w:t>
        </w:r>
      </w:hyperlink>
      <w:r w:rsidRPr="007E199F">
        <w:rPr>
          <w:rFonts w:ascii="Arial" w:hAnsi="Arial" w:cs="Arial"/>
          <w:color w:val="000000"/>
          <w:sz w:val="24"/>
          <w:szCs w:val="24"/>
        </w:rPr>
        <w:t>) </w:t>
      </w:r>
    </w:p>
    <w:p w14:paraId="6406FA72" w14:textId="77777777" w:rsidR="002A49BB" w:rsidRPr="007E199F" w:rsidRDefault="002A49BB" w:rsidP="002A49BB">
      <w:pPr>
        <w:numPr>
          <w:ilvl w:val="0"/>
          <w:numId w:val="29"/>
        </w:numPr>
        <w:spacing w:after="0" w:line="240" w:lineRule="auto"/>
        <w:rPr>
          <w:rFonts w:ascii="Arial" w:hAnsi="Arial" w:cs="Arial"/>
          <w:color w:val="000000"/>
          <w:sz w:val="24"/>
          <w:szCs w:val="24"/>
        </w:rPr>
      </w:pPr>
      <w:r w:rsidRPr="007E199F">
        <w:rPr>
          <w:rFonts w:ascii="Arial" w:hAnsi="Arial" w:cs="Arial"/>
          <w:color w:val="000000"/>
          <w:sz w:val="24"/>
          <w:szCs w:val="24"/>
        </w:rPr>
        <w:t>General ABSL Training </w:t>
      </w:r>
    </w:p>
    <w:p w14:paraId="7AC2D4F5" w14:textId="77777777" w:rsidR="002A49BB" w:rsidRPr="007E199F" w:rsidRDefault="002A49BB" w:rsidP="002A49BB">
      <w:pPr>
        <w:numPr>
          <w:ilvl w:val="0"/>
          <w:numId w:val="29"/>
        </w:numPr>
        <w:spacing w:after="0" w:line="240" w:lineRule="auto"/>
        <w:rPr>
          <w:rFonts w:ascii="Arial" w:hAnsi="Arial" w:cs="Arial"/>
          <w:color w:val="000000"/>
          <w:sz w:val="24"/>
          <w:szCs w:val="24"/>
        </w:rPr>
      </w:pPr>
      <w:r w:rsidRPr="007E199F">
        <w:rPr>
          <w:rFonts w:ascii="Arial" w:hAnsi="Arial" w:cs="Arial"/>
          <w:color w:val="000000"/>
          <w:sz w:val="24"/>
          <w:szCs w:val="24"/>
        </w:rPr>
        <w:t>LSB ABSL Training </w:t>
      </w:r>
    </w:p>
    <w:p w14:paraId="1F70AA46" w14:textId="77777777" w:rsidR="002A49BB" w:rsidRPr="007E199F" w:rsidRDefault="002A49BB" w:rsidP="002A49BB">
      <w:pPr>
        <w:spacing w:after="0" w:line="240" w:lineRule="auto"/>
        <w:rPr>
          <w:rFonts w:ascii="Arial" w:hAnsi="Arial" w:cs="Arial"/>
          <w:color w:val="000000"/>
          <w:sz w:val="24"/>
          <w:szCs w:val="24"/>
        </w:rPr>
      </w:pPr>
      <w:r w:rsidRPr="007E199F">
        <w:rPr>
          <w:rFonts w:ascii="Arial" w:hAnsi="Arial" w:cs="Arial"/>
          <w:color w:val="000000"/>
          <w:sz w:val="24"/>
          <w:szCs w:val="24"/>
        </w:rPr>
        <w:t> </w:t>
      </w:r>
    </w:p>
    <w:p w14:paraId="40410F3B" w14:textId="77777777" w:rsidR="002A49BB" w:rsidRPr="007E199F" w:rsidRDefault="002A49BB" w:rsidP="002A49BB">
      <w:pPr>
        <w:spacing w:after="0" w:line="240" w:lineRule="auto"/>
        <w:rPr>
          <w:rFonts w:ascii="Arial" w:hAnsi="Arial" w:cs="Arial"/>
          <w:color w:val="000000"/>
          <w:sz w:val="24"/>
          <w:szCs w:val="24"/>
        </w:rPr>
      </w:pPr>
      <w:r w:rsidRPr="007E199F">
        <w:rPr>
          <w:rFonts w:ascii="Arial" w:hAnsi="Arial" w:cs="Arial"/>
          <w:color w:val="000000"/>
          <w:sz w:val="24"/>
          <w:szCs w:val="24"/>
        </w:rPr>
        <w:t>IACUC Required Trainings (</w:t>
      </w:r>
      <w:hyperlink r:id="rId39" w:tgtFrame="_blank" w:tooltip="http://www.citiprogram.org/" w:history="1">
        <w:r w:rsidRPr="007E199F">
          <w:rPr>
            <w:rStyle w:val="Hyperlink"/>
            <w:rFonts w:ascii="Arial" w:hAnsi="Arial" w:cs="Arial"/>
            <w:sz w:val="24"/>
            <w:szCs w:val="24"/>
          </w:rPr>
          <w:t>www.citiprogram.org)</w:t>
        </w:r>
      </w:hyperlink>
      <w:r w:rsidRPr="007E199F">
        <w:rPr>
          <w:rFonts w:ascii="Arial" w:hAnsi="Arial" w:cs="Arial"/>
          <w:color w:val="000000"/>
          <w:sz w:val="24"/>
          <w:szCs w:val="24"/>
        </w:rPr>
        <w:t> </w:t>
      </w:r>
    </w:p>
    <w:p w14:paraId="1AF20F12" w14:textId="77777777" w:rsidR="002A49BB" w:rsidRPr="007E199F" w:rsidRDefault="002A49BB" w:rsidP="002A49BB">
      <w:pPr>
        <w:numPr>
          <w:ilvl w:val="0"/>
          <w:numId w:val="30"/>
        </w:numPr>
        <w:spacing w:after="0" w:line="240" w:lineRule="auto"/>
        <w:rPr>
          <w:rFonts w:ascii="Arial" w:hAnsi="Arial" w:cs="Arial"/>
          <w:color w:val="000000"/>
          <w:sz w:val="24"/>
          <w:szCs w:val="24"/>
        </w:rPr>
      </w:pPr>
      <w:r w:rsidRPr="007E199F">
        <w:rPr>
          <w:rFonts w:ascii="Arial" w:hAnsi="Arial" w:cs="Arial"/>
          <w:color w:val="000000"/>
          <w:sz w:val="24"/>
          <w:szCs w:val="24"/>
        </w:rPr>
        <w:t>Post-Procedure Care of Mice and Rats in Research </w:t>
      </w:r>
    </w:p>
    <w:p w14:paraId="5338E7B3" w14:textId="77777777" w:rsidR="002A49BB" w:rsidRPr="007E199F" w:rsidRDefault="002A49BB" w:rsidP="002A49BB">
      <w:pPr>
        <w:numPr>
          <w:ilvl w:val="0"/>
          <w:numId w:val="30"/>
        </w:numPr>
        <w:spacing w:after="0" w:line="240" w:lineRule="auto"/>
        <w:rPr>
          <w:rFonts w:ascii="Arial" w:hAnsi="Arial" w:cs="Arial"/>
          <w:color w:val="000000"/>
          <w:sz w:val="24"/>
          <w:szCs w:val="24"/>
        </w:rPr>
      </w:pPr>
      <w:r w:rsidRPr="007E199F">
        <w:rPr>
          <w:rFonts w:ascii="Arial" w:hAnsi="Arial" w:cs="Arial"/>
          <w:color w:val="000000"/>
          <w:sz w:val="24"/>
          <w:szCs w:val="24"/>
        </w:rPr>
        <w:t>Working with the IACUC </w:t>
      </w:r>
    </w:p>
    <w:p w14:paraId="491DA6C7" w14:textId="77777777" w:rsidR="002A49BB" w:rsidRPr="007E199F" w:rsidRDefault="002A49BB" w:rsidP="002A49BB">
      <w:pPr>
        <w:numPr>
          <w:ilvl w:val="0"/>
          <w:numId w:val="30"/>
        </w:numPr>
        <w:spacing w:after="0" w:line="240" w:lineRule="auto"/>
        <w:rPr>
          <w:rFonts w:ascii="Arial" w:hAnsi="Arial" w:cs="Arial"/>
          <w:color w:val="000000"/>
          <w:sz w:val="24"/>
          <w:szCs w:val="24"/>
        </w:rPr>
      </w:pPr>
      <w:r w:rsidRPr="007E199F">
        <w:rPr>
          <w:rFonts w:ascii="Arial" w:hAnsi="Arial" w:cs="Arial"/>
          <w:color w:val="000000"/>
          <w:sz w:val="24"/>
          <w:szCs w:val="24"/>
        </w:rPr>
        <w:t>Working with Mice in Research </w:t>
      </w:r>
    </w:p>
    <w:p w14:paraId="1193F796" w14:textId="77777777" w:rsidR="002A49BB" w:rsidRPr="007E199F" w:rsidRDefault="002A49BB" w:rsidP="002A49BB">
      <w:pPr>
        <w:numPr>
          <w:ilvl w:val="0"/>
          <w:numId w:val="30"/>
        </w:numPr>
        <w:spacing w:after="0" w:line="240" w:lineRule="auto"/>
        <w:rPr>
          <w:rFonts w:ascii="Arial" w:hAnsi="Arial" w:cs="Arial"/>
          <w:color w:val="000000"/>
          <w:sz w:val="24"/>
          <w:szCs w:val="24"/>
        </w:rPr>
      </w:pPr>
      <w:r w:rsidRPr="007E199F">
        <w:rPr>
          <w:rFonts w:ascii="Arial" w:hAnsi="Arial" w:cs="Arial"/>
          <w:color w:val="000000"/>
          <w:sz w:val="24"/>
          <w:szCs w:val="24"/>
        </w:rPr>
        <w:t>Working with Genetically Modified Mice in Research Settings </w:t>
      </w:r>
    </w:p>
    <w:p w14:paraId="748E006B" w14:textId="77777777" w:rsidR="002A49BB" w:rsidRPr="007E199F" w:rsidRDefault="002A49BB" w:rsidP="002A49BB">
      <w:pPr>
        <w:spacing w:after="0" w:line="240" w:lineRule="auto"/>
        <w:rPr>
          <w:rFonts w:ascii="Arial" w:hAnsi="Arial" w:cs="Arial"/>
          <w:color w:val="000000"/>
          <w:sz w:val="24"/>
          <w:szCs w:val="24"/>
        </w:rPr>
      </w:pPr>
      <w:r w:rsidRPr="007E199F">
        <w:rPr>
          <w:rFonts w:ascii="Arial" w:hAnsi="Arial" w:cs="Arial"/>
          <w:color w:val="000000"/>
          <w:sz w:val="24"/>
          <w:szCs w:val="24"/>
        </w:rPr>
        <w:lastRenderedPageBreak/>
        <w:t> </w:t>
      </w:r>
    </w:p>
    <w:p w14:paraId="06B2FB4A" w14:textId="77777777" w:rsidR="002A49BB" w:rsidRPr="007E199F" w:rsidRDefault="002A49BB" w:rsidP="002A49BB">
      <w:pPr>
        <w:spacing w:after="0" w:line="240" w:lineRule="auto"/>
        <w:rPr>
          <w:rFonts w:ascii="Arial" w:hAnsi="Arial" w:cs="Arial"/>
          <w:color w:val="000000"/>
          <w:sz w:val="24"/>
          <w:szCs w:val="24"/>
        </w:rPr>
      </w:pPr>
      <w:r w:rsidRPr="007E199F">
        <w:rPr>
          <w:rFonts w:ascii="Arial" w:hAnsi="Arial" w:cs="Arial"/>
          <w:color w:val="000000"/>
          <w:sz w:val="24"/>
          <w:szCs w:val="24"/>
        </w:rPr>
        <w:t>Sign in and out of the following website using your BYU credentials (</w:t>
      </w:r>
      <w:hyperlink r:id="rId40" w:tgtFrame="_blank" w:tooltip="https://byu.imedris.net/)" w:history="1">
        <w:r w:rsidRPr="007E199F">
          <w:rPr>
            <w:rStyle w:val="Hyperlink"/>
            <w:rFonts w:ascii="Arial" w:hAnsi="Arial" w:cs="Arial"/>
            <w:sz w:val="24"/>
            <w:szCs w:val="24"/>
          </w:rPr>
          <w:t>https://byu.imedris.net/)</w:t>
        </w:r>
      </w:hyperlink>
      <w:r w:rsidRPr="007E199F">
        <w:rPr>
          <w:rFonts w:ascii="Arial" w:hAnsi="Arial" w:cs="Arial"/>
          <w:color w:val="000000"/>
          <w:sz w:val="24"/>
          <w:szCs w:val="24"/>
        </w:rPr>
        <w:t> </w:t>
      </w:r>
    </w:p>
    <w:p w14:paraId="1B5F0773" w14:textId="77777777" w:rsidR="002A49BB" w:rsidRPr="007E199F" w:rsidRDefault="002A49BB" w:rsidP="002A49BB">
      <w:pPr>
        <w:spacing w:after="0" w:line="240" w:lineRule="auto"/>
        <w:rPr>
          <w:rFonts w:ascii="Arial" w:hAnsi="Arial" w:cs="Arial"/>
          <w:color w:val="000000"/>
          <w:sz w:val="24"/>
          <w:szCs w:val="24"/>
        </w:rPr>
      </w:pPr>
      <w:r w:rsidRPr="007E199F">
        <w:rPr>
          <w:rFonts w:ascii="Arial" w:hAnsi="Arial" w:cs="Arial"/>
          <w:color w:val="000000"/>
          <w:sz w:val="24"/>
          <w:szCs w:val="24"/>
        </w:rPr>
        <w:t> </w:t>
      </w:r>
    </w:p>
    <w:p w14:paraId="27AD77C8" w14:textId="77777777" w:rsidR="002A49BB" w:rsidRPr="007E199F" w:rsidRDefault="002A49BB" w:rsidP="002A49BB">
      <w:pPr>
        <w:spacing w:after="0" w:line="240" w:lineRule="auto"/>
        <w:rPr>
          <w:rFonts w:ascii="Arial" w:hAnsi="Arial" w:cs="Arial"/>
          <w:color w:val="000000"/>
          <w:sz w:val="24"/>
          <w:szCs w:val="24"/>
        </w:rPr>
      </w:pPr>
      <w:r w:rsidRPr="007E199F">
        <w:rPr>
          <w:rFonts w:ascii="Arial" w:hAnsi="Arial" w:cs="Arial"/>
          <w:b/>
          <w:bCs/>
          <w:color w:val="000000"/>
          <w:sz w:val="24"/>
          <w:szCs w:val="24"/>
        </w:rPr>
        <w:t>For those working with Zebrafish (this means sacrificing the animal or husbandry):</w:t>
      </w:r>
    </w:p>
    <w:p w14:paraId="44D9058E" w14:textId="77777777" w:rsidR="002A49BB" w:rsidRPr="007E199F" w:rsidRDefault="002A49BB" w:rsidP="002A49BB">
      <w:pPr>
        <w:spacing w:after="0" w:line="240" w:lineRule="auto"/>
        <w:rPr>
          <w:rFonts w:ascii="Arial" w:hAnsi="Arial" w:cs="Arial"/>
          <w:color w:val="000000"/>
          <w:sz w:val="24"/>
          <w:szCs w:val="24"/>
        </w:rPr>
      </w:pPr>
      <w:r w:rsidRPr="007E199F">
        <w:rPr>
          <w:rFonts w:ascii="Arial" w:hAnsi="Arial" w:cs="Arial"/>
          <w:color w:val="000000"/>
          <w:sz w:val="24"/>
          <w:szCs w:val="24"/>
        </w:rPr>
        <w:t> </w:t>
      </w:r>
    </w:p>
    <w:p w14:paraId="54B6E084" w14:textId="77777777" w:rsidR="002A49BB" w:rsidRPr="007E199F" w:rsidRDefault="002A49BB" w:rsidP="002A49BB">
      <w:pPr>
        <w:spacing w:after="0" w:line="240" w:lineRule="auto"/>
        <w:rPr>
          <w:rFonts w:ascii="Arial" w:hAnsi="Arial" w:cs="Arial"/>
          <w:color w:val="000000"/>
          <w:sz w:val="24"/>
          <w:szCs w:val="24"/>
        </w:rPr>
      </w:pPr>
      <w:r w:rsidRPr="007E199F">
        <w:rPr>
          <w:rFonts w:ascii="Arial" w:hAnsi="Arial" w:cs="Arial"/>
          <w:color w:val="000000"/>
          <w:sz w:val="24"/>
          <w:szCs w:val="24"/>
        </w:rPr>
        <w:t>IACUC Required Trainings (</w:t>
      </w:r>
      <w:hyperlink r:id="rId41" w:tgtFrame="_blank" w:tooltip="http://www.citiprogram.org/" w:history="1">
        <w:r w:rsidRPr="007E199F">
          <w:rPr>
            <w:rStyle w:val="Hyperlink"/>
            <w:rFonts w:ascii="Arial" w:hAnsi="Arial" w:cs="Arial"/>
            <w:sz w:val="24"/>
            <w:szCs w:val="24"/>
          </w:rPr>
          <w:t>www.citiprogram.org)</w:t>
        </w:r>
      </w:hyperlink>
      <w:r w:rsidRPr="007E199F">
        <w:rPr>
          <w:rFonts w:ascii="Arial" w:hAnsi="Arial" w:cs="Arial"/>
          <w:color w:val="000000"/>
          <w:sz w:val="24"/>
          <w:szCs w:val="24"/>
        </w:rPr>
        <w:t> </w:t>
      </w:r>
    </w:p>
    <w:p w14:paraId="06D0102F" w14:textId="77777777" w:rsidR="002A49BB" w:rsidRPr="007E199F" w:rsidRDefault="002A49BB" w:rsidP="002A49BB">
      <w:pPr>
        <w:numPr>
          <w:ilvl w:val="0"/>
          <w:numId w:val="31"/>
        </w:numPr>
        <w:spacing w:after="0" w:line="240" w:lineRule="auto"/>
        <w:rPr>
          <w:rFonts w:ascii="Arial" w:hAnsi="Arial" w:cs="Arial"/>
          <w:color w:val="000000"/>
          <w:sz w:val="24"/>
          <w:szCs w:val="24"/>
        </w:rPr>
      </w:pPr>
      <w:r w:rsidRPr="007E199F">
        <w:rPr>
          <w:rFonts w:ascii="Arial" w:hAnsi="Arial" w:cs="Arial"/>
          <w:color w:val="000000"/>
          <w:sz w:val="24"/>
          <w:szCs w:val="24"/>
        </w:rPr>
        <w:t>Working with the IACUC </w:t>
      </w:r>
    </w:p>
    <w:p w14:paraId="77098196" w14:textId="77777777" w:rsidR="002A49BB" w:rsidRPr="007E199F" w:rsidRDefault="002A49BB" w:rsidP="002A49BB">
      <w:pPr>
        <w:numPr>
          <w:ilvl w:val="0"/>
          <w:numId w:val="31"/>
        </w:numPr>
        <w:spacing w:after="0" w:line="240" w:lineRule="auto"/>
        <w:rPr>
          <w:rFonts w:ascii="Arial" w:hAnsi="Arial" w:cs="Arial"/>
          <w:color w:val="000000"/>
          <w:sz w:val="24"/>
          <w:szCs w:val="24"/>
        </w:rPr>
      </w:pPr>
      <w:r w:rsidRPr="007E199F">
        <w:rPr>
          <w:rFonts w:ascii="Arial" w:hAnsi="Arial" w:cs="Arial"/>
          <w:color w:val="000000"/>
          <w:sz w:val="24"/>
          <w:szCs w:val="24"/>
        </w:rPr>
        <w:t>Working With Zebrafish (Danio rerio) in Research Settings </w:t>
      </w:r>
    </w:p>
    <w:p w14:paraId="42BD3F45" w14:textId="77777777" w:rsidR="002A49BB" w:rsidRPr="007E199F" w:rsidRDefault="002A49BB" w:rsidP="002A49BB">
      <w:pPr>
        <w:spacing w:after="0" w:line="240" w:lineRule="auto"/>
        <w:rPr>
          <w:rFonts w:ascii="Arial" w:hAnsi="Arial" w:cs="Arial"/>
          <w:color w:val="000000"/>
          <w:sz w:val="24"/>
          <w:szCs w:val="24"/>
        </w:rPr>
      </w:pPr>
      <w:r w:rsidRPr="007E199F">
        <w:rPr>
          <w:rFonts w:ascii="Arial" w:hAnsi="Arial" w:cs="Arial"/>
          <w:color w:val="000000"/>
          <w:sz w:val="24"/>
          <w:szCs w:val="24"/>
        </w:rPr>
        <w:t> </w:t>
      </w:r>
    </w:p>
    <w:p w14:paraId="71310392" w14:textId="77777777" w:rsidR="002A49BB" w:rsidRPr="007E199F" w:rsidRDefault="002A49BB" w:rsidP="002A49BB">
      <w:pPr>
        <w:spacing w:after="0" w:line="240" w:lineRule="auto"/>
        <w:rPr>
          <w:rFonts w:ascii="Arial" w:hAnsi="Arial" w:cs="Arial"/>
          <w:color w:val="000000"/>
          <w:sz w:val="24"/>
          <w:szCs w:val="24"/>
        </w:rPr>
      </w:pPr>
      <w:r w:rsidRPr="007E199F">
        <w:rPr>
          <w:rFonts w:ascii="Arial" w:hAnsi="Arial" w:cs="Arial"/>
          <w:color w:val="000000"/>
          <w:sz w:val="24"/>
          <w:szCs w:val="24"/>
        </w:rPr>
        <w:t>Sign in and out of the following website using your BYU credentials (</w:t>
      </w:r>
      <w:hyperlink r:id="rId42" w:tgtFrame="_blank" w:tooltip="https://byu.imedris.net/)" w:history="1">
        <w:r w:rsidRPr="007E199F">
          <w:rPr>
            <w:rStyle w:val="Hyperlink"/>
            <w:rFonts w:ascii="Arial" w:hAnsi="Arial" w:cs="Arial"/>
            <w:sz w:val="24"/>
            <w:szCs w:val="24"/>
          </w:rPr>
          <w:t>https://byu.imedris.net/)</w:t>
        </w:r>
      </w:hyperlink>
      <w:r w:rsidRPr="007E199F">
        <w:rPr>
          <w:rFonts w:ascii="Arial" w:hAnsi="Arial" w:cs="Arial"/>
          <w:color w:val="000000"/>
          <w:sz w:val="24"/>
          <w:szCs w:val="24"/>
        </w:rPr>
        <w:t> </w:t>
      </w:r>
    </w:p>
    <w:p w14:paraId="4D1F96B9" w14:textId="77777777" w:rsidR="002A49BB" w:rsidRDefault="002A49BB" w:rsidP="00681DDA">
      <w:pPr>
        <w:spacing w:after="0" w:line="240" w:lineRule="auto"/>
        <w:ind w:left="708"/>
        <w:rPr>
          <w:rFonts w:ascii="Arial" w:hAnsi="Arial" w:cs="Arial"/>
          <w:color w:val="000000"/>
          <w:sz w:val="24"/>
          <w:szCs w:val="24"/>
        </w:rPr>
      </w:pPr>
    </w:p>
    <w:p w14:paraId="72F0F269" w14:textId="77777777" w:rsidR="0099037B" w:rsidRDefault="0099037B" w:rsidP="00681DDA">
      <w:pPr>
        <w:spacing w:after="0" w:line="240" w:lineRule="auto"/>
        <w:ind w:left="708"/>
        <w:rPr>
          <w:rFonts w:ascii="Arial" w:hAnsi="Arial" w:cs="Arial"/>
          <w:color w:val="000000"/>
          <w:sz w:val="24"/>
          <w:szCs w:val="24"/>
        </w:rPr>
      </w:pPr>
    </w:p>
    <w:p w14:paraId="67EE7A37" w14:textId="0BB3EDF2" w:rsidR="0099037B" w:rsidRPr="00C264D6" w:rsidRDefault="0099037B" w:rsidP="0099037B">
      <w:pPr>
        <w:spacing w:after="0" w:line="240" w:lineRule="auto"/>
        <w:ind w:left="708"/>
        <w:jc w:val="center"/>
        <w:rPr>
          <w:rFonts w:ascii="Arial" w:hAnsi="Arial" w:cs="Arial"/>
          <w:color w:val="000000"/>
          <w:sz w:val="24"/>
          <w:szCs w:val="24"/>
        </w:rPr>
      </w:pPr>
      <w:r>
        <w:rPr>
          <w:rFonts w:ascii="Arial" w:hAnsi="Arial" w:cs="Arial"/>
          <w:color w:val="000000"/>
          <w:sz w:val="24"/>
          <w:szCs w:val="24"/>
        </w:rPr>
        <w:t>Fall 2025 Lab Meeting Schedule</w:t>
      </w:r>
    </w:p>
    <w:p w14:paraId="1D7556EF" w14:textId="77777777" w:rsidR="00A43B49" w:rsidRPr="00C264D6" w:rsidRDefault="00A43B49" w:rsidP="00EF126B">
      <w:pPr>
        <w:spacing w:after="0" w:line="240" w:lineRule="auto"/>
        <w:rPr>
          <w:rFonts w:ascii="Arial" w:hAnsi="Arial" w:cs="Arial"/>
          <w:color w:val="000000"/>
          <w:sz w:val="24"/>
          <w:szCs w:val="24"/>
        </w:rPr>
      </w:pPr>
    </w:p>
    <w:tbl>
      <w:tblPr>
        <w:tblStyle w:val="TableGrid"/>
        <w:tblW w:w="0" w:type="auto"/>
        <w:tblLook w:val="04A0" w:firstRow="1" w:lastRow="0" w:firstColumn="1" w:lastColumn="0" w:noHBand="0" w:noVBand="1"/>
      </w:tblPr>
      <w:tblGrid>
        <w:gridCol w:w="5228"/>
        <w:gridCol w:w="5228"/>
      </w:tblGrid>
      <w:tr w:rsidR="00CD38B1" w14:paraId="3D987569" w14:textId="77777777" w:rsidTr="00A14E41">
        <w:trPr>
          <w:trHeight w:val="576"/>
        </w:trPr>
        <w:tc>
          <w:tcPr>
            <w:tcW w:w="5228" w:type="dxa"/>
            <w:vAlign w:val="center"/>
          </w:tcPr>
          <w:p w14:paraId="2A2871E5" w14:textId="45CB292A" w:rsidR="00CD38B1" w:rsidRPr="00CD38B1" w:rsidRDefault="00CD38B1" w:rsidP="00A14E41">
            <w:pPr>
              <w:jc w:val="center"/>
              <w:rPr>
                <w:rFonts w:ascii="Arial" w:hAnsi="Arial" w:cs="Arial"/>
                <w:b/>
                <w:bCs/>
                <w:sz w:val="24"/>
                <w:szCs w:val="24"/>
              </w:rPr>
            </w:pPr>
            <w:r>
              <w:rPr>
                <w:rFonts w:ascii="Arial" w:hAnsi="Arial" w:cs="Arial"/>
                <w:b/>
                <w:bCs/>
                <w:sz w:val="24"/>
                <w:szCs w:val="24"/>
              </w:rPr>
              <w:t>Date</w:t>
            </w:r>
          </w:p>
        </w:tc>
        <w:tc>
          <w:tcPr>
            <w:tcW w:w="5228" w:type="dxa"/>
            <w:vAlign w:val="center"/>
          </w:tcPr>
          <w:p w14:paraId="6CA629A4" w14:textId="26A11D4B" w:rsidR="00CD38B1" w:rsidRPr="00CD38B1" w:rsidRDefault="00CD38B1" w:rsidP="00A14E41">
            <w:pPr>
              <w:jc w:val="center"/>
              <w:rPr>
                <w:rFonts w:ascii="Arial" w:hAnsi="Arial" w:cs="Arial"/>
                <w:b/>
                <w:bCs/>
                <w:sz w:val="24"/>
                <w:szCs w:val="24"/>
              </w:rPr>
            </w:pPr>
            <w:r>
              <w:rPr>
                <w:rFonts w:ascii="Arial" w:hAnsi="Arial" w:cs="Arial"/>
                <w:b/>
                <w:bCs/>
                <w:sz w:val="24"/>
                <w:szCs w:val="24"/>
              </w:rPr>
              <w:t>Meeting Topic</w:t>
            </w:r>
          </w:p>
        </w:tc>
      </w:tr>
      <w:tr w:rsidR="00CD38B1" w14:paraId="5D7E9229" w14:textId="77777777" w:rsidTr="00A14E41">
        <w:trPr>
          <w:trHeight w:val="576"/>
        </w:trPr>
        <w:tc>
          <w:tcPr>
            <w:tcW w:w="5228" w:type="dxa"/>
            <w:vAlign w:val="center"/>
          </w:tcPr>
          <w:p w14:paraId="1CDD084D" w14:textId="4F19E938" w:rsidR="00CD38B1" w:rsidRPr="00CD38B1" w:rsidRDefault="00CD38B1" w:rsidP="00A14E41">
            <w:pPr>
              <w:jc w:val="center"/>
              <w:rPr>
                <w:rFonts w:ascii="Arial" w:hAnsi="Arial" w:cs="Arial"/>
                <w:sz w:val="24"/>
                <w:szCs w:val="24"/>
              </w:rPr>
            </w:pPr>
            <w:r w:rsidRPr="00CD38B1">
              <w:rPr>
                <w:rFonts w:ascii="Arial" w:hAnsi="Arial" w:cs="Arial"/>
                <w:sz w:val="24"/>
                <w:szCs w:val="24"/>
              </w:rPr>
              <w:t>September 5</w:t>
            </w:r>
          </w:p>
        </w:tc>
        <w:tc>
          <w:tcPr>
            <w:tcW w:w="5228" w:type="dxa"/>
            <w:vAlign w:val="center"/>
          </w:tcPr>
          <w:p w14:paraId="66942C91" w14:textId="7B296656" w:rsidR="00CD38B1" w:rsidRPr="00A14E41" w:rsidRDefault="00CD38B1" w:rsidP="00A14E41">
            <w:pPr>
              <w:jc w:val="center"/>
              <w:rPr>
                <w:rFonts w:ascii="Arial" w:hAnsi="Arial" w:cs="Arial"/>
                <w:sz w:val="24"/>
                <w:szCs w:val="24"/>
              </w:rPr>
            </w:pPr>
            <w:r w:rsidRPr="00A14E41">
              <w:rPr>
                <w:rFonts w:ascii="Arial" w:hAnsi="Arial" w:cs="Arial"/>
                <w:sz w:val="24"/>
                <w:szCs w:val="24"/>
              </w:rPr>
              <w:t>Presentation - Isaac IHC team progress</w:t>
            </w:r>
          </w:p>
        </w:tc>
      </w:tr>
      <w:tr w:rsidR="00CD38B1" w14:paraId="1FE812A4" w14:textId="77777777" w:rsidTr="00A14E41">
        <w:trPr>
          <w:trHeight w:val="576"/>
        </w:trPr>
        <w:tc>
          <w:tcPr>
            <w:tcW w:w="5228" w:type="dxa"/>
            <w:vAlign w:val="center"/>
          </w:tcPr>
          <w:p w14:paraId="5BBA26C7" w14:textId="74A494CE" w:rsidR="00CD38B1" w:rsidRPr="00CD38B1" w:rsidRDefault="00CD38B1" w:rsidP="00A14E41">
            <w:pPr>
              <w:jc w:val="center"/>
              <w:rPr>
                <w:rFonts w:ascii="Arial" w:hAnsi="Arial" w:cs="Arial"/>
                <w:sz w:val="24"/>
                <w:szCs w:val="24"/>
              </w:rPr>
            </w:pPr>
            <w:r w:rsidRPr="00CD38B1">
              <w:rPr>
                <w:rFonts w:ascii="Arial" w:hAnsi="Arial" w:cs="Arial"/>
                <w:sz w:val="24"/>
                <w:szCs w:val="24"/>
              </w:rPr>
              <w:t>September 12</w:t>
            </w:r>
          </w:p>
        </w:tc>
        <w:tc>
          <w:tcPr>
            <w:tcW w:w="5228" w:type="dxa"/>
            <w:vAlign w:val="center"/>
          </w:tcPr>
          <w:p w14:paraId="0F6E921D" w14:textId="5D784755" w:rsidR="00CD38B1" w:rsidRPr="00A14E41" w:rsidRDefault="00CD38B1" w:rsidP="00A14E41">
            <w:pPr>
              <w:jc w:val="center"/>
              <w:rPr>
                <w:rFonts w:ascii="Arial" w:hAnsi="Arial" w:cs="Arial"/>
                <w:sz w:val="24"/>
                <w:szCs w:val="24"/>
              </w:rPr>
            </w:pPr>
            <w:r w:rsidRPr="00A14E41">
              <w:rPr>
                <w:rFonts w:ascii="Arial" w:hAnsi="Arial" w:cs="Arial"/>
                <w:sz w:val="24"/>
                <w:szCs w:val="24"/>
              </w:rPr>
              <w:t>Roundtable data discussion</w:t>
            </w:r>
          </w:p>
        </w:tc>
      </w:tr>
      <w:tr w:rsidR="00CD38B1" w14:paraId="7AF6E888" w14:textId="77777777" w:rsidTr="00A14E41">
        <w:trPr>
          <w:trHeight w:val="576"/>
        </w:trPr>
        <w:tc>
          <w:tcPr>
            <w:tcW w:w="5228" w:type="dxa"/>
            <w:vAlign w:val="center"/>
          </w:tcPr>
          <w:p w14:paraId="251FE895" w14:textId="65F75F75" w:rsidR="00CD38B1" w:rsidRPr="00CD38B1" w:rsidRDefault="00CD38B1" w:rsidP="00A14E41">
            <w:pPr>
              <w:jc w:val="center"/>
              <w:rPr>
                <w:rFonts w:ascii="Arial" w:hAnsi="Arial" w:cs="Arial"/>
                <w:sz w:val="24"/>
                <w:szCs w:val="24"/>
              </w:rPr>
            </w:pPr>
            <w:r w:rsidRPr="00CD38B1">
              <w:rPr>
                <w:rFonts w:ascii="Arial" w:hAnsi="Arial" w:cs="Arial"/>
                <w:sz w:val="24"/>
                <w:szCs w:val="24"/>
              </w:rPr>
              <w:t>September 19</w:t>
            </w:r>
          </w:p>
        </w:tc>
        <w:tc>
          <w:tcPr>
            <w:tcW w:w="5228" w:type="dxa"/>
            <w:vAlign w:val="center"/>
          </w:tcPr>
          <w:p w14:paraId="542A6F26" w14:textId="396F8A55" w:rsidR="00CD38B1" w:rsidRPr="00A14E41" w:rsidRDefault="00CD38B1" w:rsidP="00A14E41">
            <w:pPr>
              <w:jc w:val="center"/>
              <w:rPr>
                <w:rFonts w:ascii="Arial" w:hAnsi="Arial" w:cs="Arial"/>
                <w:sz w:val="24"/>
                <w:szCs w:val="24"/>
              </w:rPr>
            </w:pPr>
            <w:r w:rsidRPr="00A14E41">
              <w:rPr>
                <w:rFonts w:ascii="Arial" w:hAnsi="Arial" w:cs="Arial"/>
                <w:sz w:val="24"/>
                <w:szCs w:val="24"/>
              </w:rPr>
              <w:t>Roundtable data discussion</w:t>
            </w:r>
          </w:p>
        </w:tc>
      </w:tr>
      <w:tr w:rsidR="00CD38B1" w14:paraId="0C4E9768" w14:textId="77777777" w:rsidTr="00A14E41">
        <w:trPr>
          <w:trHeight w:val="576"/>
        </w:trPr>
        <w:tc>
          <w:tcPr>
            <w:tcW w:w="5228" w:type="dxa"/>
            <w:vAlign w:val="center"/>
          </w:tcPr>
          <w:p w14:paraId="6D43A08A" w14:textId="669B9CC7" w:rsidR="00CD38B1" w:rsidRPr="00CD38B1" w:rsidRDefault="00CD38B1" w:rsidP="00A14E41">
            <w:pPr>
              <w:jc w:val="center"/>
              <w:rPr>
                <w:rFonts w:ascii="Arial" w:hAnsi="Arial" w:cs="Arial"/>
                <w:sz w:val="24"/>
                <w:szCs w:val="24"/>
              </w:rPr>
            </w:pPr>
            <w:r w:rsidRPr="00CD38B1">
              <w:rPr>
                <w:rFonts w:ascii="Arial" w:hAnsi="Arial" w:cs="Arial"/>
                <w:sz w:val="24"/>
                <w:szCs w:val="24"/>
              </w:rPr>
              <w:t>September 26</w:t>
            </w:r>
          </w:p>
        </w:tc>
        <w:tc>
          <w:tcPr>
            <w:tcW w:w="5228" w:type="dxa"/>
            <w:vAlign w:val="center"/>
          </w:tcPr>
          <w:p w14:paraId="5672C724" w14:textId="071ABD71" w:rsidR="00CD38B1" w:rsidRPr="00A14E41" w:rsidRDefault="00CD38B1" w:rsidP="00A14E41">
            <w:pPr>
              <w:jc w:val="center"/>
              <w:rPr>
                <w:rFonts w:ascii="Arial" w:hAnsi="Arial" w:cs="Arial"/>
                <w:sz w:val="24"/>
                <w:szCs w:val="24"/>
              </w:rPr>
            </w:pPr>
            <w:r w:rsidRPr="00A14E41">
              <w:rPr>
                <w:rFonts w:ascii="Arial" w:hAnsi="Arial" w:cs="Arial"/>
                <w:sz w:val="24"/>
                <w:szCs w:val="24"/>
              </w:rPr>
              <w:t>Roundtable data discussion</w:t>
            </w:r>
          </w:p>
        </w:tc>
      </w:tr>
      <w:tr w:rsidR="00CD38B1" w14:paraId="71CEE9AF" w14:textId="77777777" w:rsidTr="00A14E41">
        <w:trPr>
          <w:trHeight w:val="576"/>
        </w:trPr>
        <w:tc>
          <w:tcPr>
            <w:tcW w:w="5228" w:type="dxa"/>
            <w:vAlign w:val="center"/>
          </w:tcPr>
          <w:p w14:paraId="3E1336C4" w14:textId="35658C5C" w:rsidR="00CD38B1" w:rsidRPr="00CD38B1" w:rsidRDefault="00CD38B1" w:rsidP="00A14E41">
            <w:pPr>
              <w:jc w:val="center"/>
              <w:rPr>
                <w:rFonts w:ascii="Arial" w:hAnsi="Arial" w:cs="Arial"/>
                <w:sz w:val="24"/>
                <w:szCs w:val="24"/>
              </w:rPr>
            </w:pPr>
            <w:r w:rsidRPr="00CD38B1">
              <w:rPr>
                <w:rFonts w:ascii="Arial" w:hAnsi="Arial" w:cs="Arial"/>
                <w:sz w:val="24"/>
                <w:szCs w:val="24"/>
              </w:rPr>
              <w:t>October 3</w:t>
            </w:r>
          </w:p>
        </w:tc>
        <w:tc>
          <w:tcPr>
            <w:tcW w:w="5228" w:type="dxa"/>
            <w:vAlign w:val="center"/>
          </w:tcPr>
          <w:p w14:paraId="0228C9B6" w14:textId="27E2545F" w:rsidR="00CD38B1" w:rsidRPr="00A14E41" w:rsidRDefault="00CD38B1" w:rsidP="00A14E41">
            <w:pPr>
              <w:jc w:val="center"/>
              <w:rPr>
                <w:rFonts w:ascii="Arial" w:hAnsi="Arial" w:cs="Arial"/>
                <w:sz w:val="24"/>
                <w:szCs w:val="24"/>
              </w:rPr>
            </w:pPr>
            <w:r w:rsidRPr="00A14E41">
              <w:rPr>
                <w:rFonts w:ascii="Arial" w:hAnsi="Arial" w:cs="Arial"/>
                <w:sz w:val="24"/>
                <w:szCs w:val="24"/>
              </w:rPr>
              <w:t>Roundtable data discussion</w:t>
            </w:r>
          </w:p>
        </w:tc>
      </w:tr>
      <w:tr w:rsidR="00CD38B1" w14:paraId="3F74A637" w14:textId="77777777" w:rsidTr="00A14E41">
        <w:trPr>
          <w:trHeight w:val="576"/>
        </w:trPr>
        <w:tc>
          <w:tcPr>
            <w:tcW w:w="5228" w:type="dxa"/>
            <w:vAlign w:val="center"/>
          </w:tcPr>
          <w:p w14:paraId="375E5E06" w14:textId="51770F91" w:rsidR="00CD38B1" w:rsidRPr="00CD38B1" w:rsidRDefault="00CD38B1" w:rsidP="00A14E41">
            <w:pPr>
              <w:jc w:val="center"/>
              <w:rPr>
                <w:rFonts w:ascii="Arial" w:hAnsi="Arial" w:cs="Arial"/>
                <w:sz w:val="24"/>
                <w:szCs w:val="24"/>
              </w:rPr>
            </w:pPr>
            <w:r w:rsidRPr="00CD38B1">
              <w:rPr>
                <w:rFonts w:ascii="Arial" w:hAnsi="Arial" w:cs="Arial"/>
                <w:sz w:val="24"/>
                <w:szCs w:val="24"/>
              </w:rPr>
              <w:t>October 10</w:t>
            </w:r>
          </w:p>
        </w:tc>
        <w:tc>
          <w:tcPr>
            <w:tcW w:w="5228" w:type="dxa"/>
            <w:vAlign w:val="center"/>
          </w:tcPr>
          <w:p w14:paraId="3A49E220" w14:textId="77DCBC19" w:rsidR="00CD38B1" w:rsidRPr="00A14E41" w:rsidRDefault="009235E1" w:rsidP="00A14E41">
            <w:pPr>
              <w:jc w:val="center"/>
              <w:rPr>
                <w:rFonts w:ascii="Arial" w:hAnsi="Arial" w:cs="Arial"/>
                <w:sz w:val="24"/>
                <w:szCs w:val="24"/>
              </w:rPr>
            </w:pPr>
            <w:r>
              <w:rPr>
                <w:rFonts w:ascii="Arial" w:hAnsi="Arial" w:cs="Arial"/>
                <w:sz w:val="24"/>
                <w:szCs w:val="24"/>
              </w:rPr>
              <w:t xml:space="preserve">Snowbird poster </w:t>
            </w:r>
            <w:r w:rsidRPr="00A14E41">
              <w:rPr>
                <w:rFonts w:ascii="Arial" w:hAnsi="Arial" w:cs="Arial"/>
                <w:sz w:val="24"/>
                <w:szCs w:val="24"/>
              </w:rPr>
              <w:t>presentations</w:t>
            </w:r>
          </w:p>
        </w:tc>
      </w:tr>
      <w:tr w:rsidR="00CD38B1" w14:paraId="645086B3" w14:textId="77777777" w:rsidTr="00A14E41">
        <w:trPr>
          <w:trHeight w:val="576"/>
        </w:trPr>
        <w:tc>
          <w:tcPr>
            <w:tcW w:w="5228" w:type="dxa"/>
            <w:vAlign w:val="center"/>
          </w:tcPr>
          <w:p w14:paraId="54A95C97" w14:textId="195FC121" w:rsidR="00CD38B1" w:rsidRPr="00CD38B1" w:rsidRDefault="00CD38B1" w:rsidP="00A14E41">
            <w:pPr>
              <w:jc w:val="center"/>
              <w:rPr>
                <w:rFonts w:ascii="Arial" w:hAnsi="Arial" w:cs="Arial"/>
                <w:sz w:val="24"/>
                <w:szCs w:val="24"/>
              </w:rPr>
            </w:pPr>
            <w:r w:rsidRPr="00CD38B1">
              <w:rPr>
                <w:rFonts w:ascii="Arial" w:hAnsi="Arial" w:cs="Arial"/>
                <w:sz w:val="24"/>
                <w:szCs w:val="24"/>
              </w:rPr>
              <w:t>October 17</w:t>
            </w:r>
          </w:p>
        </w:tc>
        <w:tc>
          <w:tcPr>
            <w:tcW w:w="5228" w:type="dxa"/>
            <w:vAlign w:val="center"/>
          </w:tcPr>
          <w:p w14:paraId="0051FC81" w14:textId="611DBD8A" w:rsidR="00CD38B1" w:rsidRPr="00A14E41" w:rsidRDefault="00CD38B1" w:rsidP="00A14E41">
            <w:pPr>
              <w:jc w:val="center"/>
              <w:rPr>
                <w:rFonts w:ascii="Arial" w:hAnsi="Arial" w:cs="Arial"/>
                <w:sz w:val="24"/>
                <w:szCs w:val="24"/>
              </w:rPr>
            </w:pPr>
            <w:r w:rsidRPr="00A14E41">
              <w:rPr>
                <w:rFonts w:ascii="Arial" w:hAnsi="Arial" w:cs="Arial"/>
                <w:sz w:val="24"/>
                <w:szCs w:val="24"/>
              </w:rPr>
              <w:t>No meeting (Snowbird Symposium)</w:t>
            </w:r>
          </w:p>
        </w:tc>
      </w:tr>
      <w:tr w:rsidR="00CD38B1" w14:paraId="55B6F2BA" w14:textId="77777777" w:rsidTr="00A14E41">
        <w:trPr>
          <w:trHeight w:val="576"/>
        </w:trPr>
        <w:tc>
          <w:tcPr>
            <w:tcW w:w="5228" w:type="dxa"/>
            <w:vAlign w:val="center"/>
          </w:tcPr>
          <w:p w14:paraId="413FFB91" w14:textId="25715E7D" w:rsidR="00CD38B1" w:rsidRPr="00CD38B1" w:rsidRDefault="00CD38B1" w:rsidP="00A14E41">
            <w:pPr>
              <w:jc w:val="center"/>
              <w:rPr>
                <w:rFonts w:ascii="Arial" w:hAnsi="Arial" w:cs="Arial"/>
                <w:sz w:val="24"/>
                <w:szCs w:val="24"/>
              </w:rPr>
            </w:pPr>
            <w:r w:rsidRPr="00CD38B1">
              <w:rPr>
                <w:rFonts w:ascii="Arial" w:hAnsi="Arial" w:cs="Arial"/>
                <w:sz w:val="24"/>
                <w:szCs w:val="24"/>
              </w:rPr>
              <w:t>October 24</w:t>
            </w:r>
          </w:p>
        </w:tc>
        <w:tc>
          <w:tcPr>
            <w:tcW w:w="5228" w:type="dxa"/>
            <w:vAlign w:val="center"/>
          </w:tcPr>
          <w:p w14:paraId="4EA2C6F1" w14:textId="718AF6C2" w:rsidR="00CD38B1" w:rsidRPr="00A14E41" w:rsidRDefault="00CD38B1" w:rsidP="00A14E41">
            <w:pPr>
              <w:jc w:val="center"/>
              <w:rPr>
                <w:rFonts w:ascii="Arial" w:hAnsi="Arial" w:cs="Arial"/>
                <w:sz w:val="24"/>
                <w:szCs w:val="24"/>
              </w:rPr>
            </w:pPr>
            <w:r w:rsidRPr="00A14E41">
              <w:rPr>
                <w:rFonts w:ascii="Arial" w:hAnsi="Arial" w:cs="Arial"/>
                <w:sz w:val="24"/>
                <w:szCs w:val="24"/>
              </w:rPr>
              <w:t>Presentation - Rachel mock prospectus</w:t>
            </w:r>
          </w:p>
        </w:tc>
      </w:tr>
      <w:tr w:rsidR="00CD38B1" w14:paraId="2D3C07BF" w14:textId="77777777" w:rsidTr="00A14E41">
        <w:trPr>
          <w:trHeight w:val="576"/>
        </w:trPr>
        <w:tc>
          <w:tcPr>
            <w:tcW w:w="5228" w:type="dxa"/>
            <w:vAlign w:val="center"/>
          </w:tcPr>
          <w:p w14:paraId="72719AA5" w14:textId="1D0D0DF5" w:rsidR="00CD38B1" w:rsidRPr="00CD38B1" w:rsidRDefault="00CD38B1" w:rsidP="00A14E41">
            <w:pPr>
              <w:jc w:val="center"/>
              <w:rPr>
                <w:rFonts w:ascii="Arial" w:hAnsi="Arial" w:cs="Arial"/>
                <w:sz w:val="24"/>
                <w:szCs w:val="24"/>
              </w:rPr>
            </w:pPr>
            <w:r w:rsidRPr="00CD38B1">
              <w:rPr>
                <w:rFonts w:ascii="Arial" w:hAnsi="Arial" w:cs="Arial"/>
                <w:sz w:val="24"/>
                <w:szCs w:val="24"/>
              </w:rPr>
              <w:t>October 31</w:t>
            </w:r>
          </w:p>
        </w:tc>
        <w:tc>
          <w:tcPr>
            <w:tcW w:w="5228" w:type="dxa"/>
            <w:vAlign w:val="center"/>
          </w:tcPr>
          <w:p w14:paraId="0B46912C" w14:textId="19551ECA" w:rsidR="00CD38B1" w:rsidRPr="00A14E41" w:rsidRDefault="00CD38B1" w:rsidP="00A14E41">
            <w:pPr>
              <w:jc w:val="center"/>
              <w:rPr>
                <w:rFonts w:ascii="Arial" w:hAnsi="Arial" w:cs="Arial"/>
                <w:sz w:val="24"/>
                <w:szCs w:val="24"/>
              </w:rPr>
            </w:pPr>
            <w:r w:rsidRPr="00A14E41">
              <w:rPr>
                <w:rFonts w:ascii="Arial" w:hAnsi="Arial" w:cs="Arial"/>
                <w:sz w:val="24"/>
                <w:szCs w:val="24"/>
              </w:rPr>
              <w:t>Presentation - Kojo mock prospectus</w:t>
            </w:r>
          </w:p>
        </w:tc>
      </w:tr>
      <w:tr w:rsidR="00CD38B1" w14:paraId="3E4F5D0D" w14:textId="77777777" w:rsidTr="00A14E41">
        <w:trPr>
          <w:trHeight w:val="576"/>
        </w:trPr>
        <w:tc>
          <w:tcPr>
            <w:tcW w:w="5228" w:type="dxa"/>
            <w:vAlign w:val="center"/>
          </w:tcPr>
          <w:p w14:paraId="04872F59" w14:textId="2155AA2E" w:rsidR="00CD38B1" w:rsidRPr="00CD38B1" w:rsidRDefault="00CD38B1" w:rsidP="00A14E41">
            <w:pPr>
              <w:jc w:val="center"/>
              <w:rPr>
                <w:rFonts w:ascii="Arial" w:hAnsi="Arial" w:cs="Arial"/>
                <w:sz w:val="24"/>
                <w:szCs w:val="24"/>
              </w:rPr>
            </w:pPr>
            <w:r w:rsidRPr="00CD38B1">
              <w:rPr>
                <w:rFonts w:ascii="Arial" w:hAnsi="Arial" w:cs="Arial"/>
                <w:sz w:val="24"/>
                <w:szCs w:val="24"/>
              </w:rPr>
              <w:t>November 7</w:t>
            </w:r>
          </w:p>
        </w:tc>
        <w:tc>
          <w:tcPr>
            <w:tcW w:w="5228" w:type="dxa"/>
            <w:vAlign w:val="center"/>
          </w:tcPr>
          <w:p w14:paraId="5130202E" w14:textId="7502A728" w:rsidR="00CD38B1" w:rsidRPr="00A14E41" w:rsidRDefault="00CD38B1" w:rsidP="00A14E41">
            <w:pPr>
              <w:jc w:val="center"/>
              <w:rPr>
                <w:rFonts w:ascii="Arial" w:hAnsi="Arial" w:cs="Arial"/>
                <w:sz w:val="24"/>
                <w:szCs w:val="24"/>
              </w:rPr>
            </w:pPr>
            <w:r w:rsidRPr="00A14E41">
              <w:rPr>
                <w:rFonts w:ascii="Arial" w:hAnsi="Arial" w:cs="Arial"/>
                <w:sz w:val="24"/>
                <w:szCs w:val="24"/>
              </w:rPr>
              <w:t xml:space="preserve">Presentation - SFN poster </w:t>
            </w:r>
            <w:r w:rsidR="00A14E41" w:rsidRPr="00A14E41">
              <w:rPr>
                <w:rFonts w:ascii="Arial" w:hAnsi="Arial" w:cs="Arial"/>
                <w:sz w:val="24"/>
                <w:szCs w:val="24"/>
              </w:rPr>
              <w:t>presentations</w:t>
            </w:r>
          </w:p>
        </w:tc>
      </w:tr>
      <w:tr w:rsidR="00CD38B1" w14:paraId="3F1ECF69" w14:textId="77777777" w:rsidTr="00A14E41">
        <w:trPr>
          <w:trHeight w:val="576"/>
        </w:trPr>
        <w:tc>
          <w:tcPr>
            <w:tcW w:w="5228" w:type="dxa"/>
            <w:vAlign w:val="center"/>
          </w:tcPr>
          <w:p w14:paraId="57D8F84C" w14:textId="65D4C4E7" w:rsidR="00CD38B1" w:rsidRPr="00CD38B1" w:rsidRDefault="00CD38B1" w:rsidP="00A14E41">
            <w:pPr>
              <w:jc w:val="center"/>
              <w:rPr>
                <w:rFonts w:ascii="Arial" w:hAnsi="Arial" w:cs="Arial"/>
                <w:sz w:val="24"/>
                <w:szCs w:val="24"/>
              </w:rPr>
            </w:pPr>
            <w:r w:rsidRPr="00CD38B1">
              <w:rPr>
                <w:rFonts w:ascii="Arial" w:hAnsi="Arial" w:cs="Arial"/>
                <w:sz w:val="24"/>
                <w:szCs w:val="24"/>
              </w:rPr>
              <w:t>November 14</w:t>
            </w:r>
          </w:p>
        </w:tc>
        <w:tc>
          <w:tcPr>
            <w:tcW w:w="5228" w:type="dxa"/>
            <w:vAlign w:val="center"/>
          </w:tcPr>
          <w:p w14:paraId="39BA676F" w14:textId="29FD8147" w:rsidR="00CD38B1" w:rsidRPr="00A14E41" w:rsidRDefault="00CD38B1" w:rsidP="00A14E41">
            <w:pPr>
              <w:jc w:val="center"/>
              <w:rPr>
                <w:rFonts w:ascii="Arial" w:hAnsi="Arial" w:cs="Arial"/>
                <w:sz w:val="24"/>
                <w:szCs w:val="24"/>
              </w:rPr>
            </w:pPr>
            <w:r w:rsidRPr="00A14E41">
              <w:rPr>
                <w:rFonts w:ascii="Arial" w:hAnsi="Arial" w:cs="Arial"/>
                <w:sz w:val="24"/>
                <w:szCs w:val="24"/>
              </w:rPr>
              <w:t>No meeting (SFN)</w:t>
            </w:r>
          </w:p>
        </w:tc>
      </w:tr>
      <w:tr w:rsidR="00CD38B1" w14:paraId="20A8D56B" w14:textId="77777777" w:rsidTr="00A14E41">
        <w:trPr>
          <w:trHeight w:val="576"/>
        </w:trPr>
        <w:tc>
          <w:tcPr>
            <w:tcW w:w="5228" w:type="dxa"/>
            <w:vAlign w:val="center"/>
          </w:tcPr>
          <w:p w14:paraId="207F3F25" w14:textId="318F16F8" w:rsidR="00CD38B1" w:rsidRPr="00CD38B1" w:rsidRDefault="00CD38B1" w:rsidP="00A14E41">
            <w:pPr>
              <w:jc w:val="center"/>
              <w:rPr>
                <w:rFonts w:ascii="Arial" w:hAnsi="Arial" w:cs="Arial"/>
                <w:sz w:val="24"/>
                <w:szCs w:val="24"/>
              </w:rPr>
            </w:pPr>
            <w:r w:rsidRPr="00CD38B1">
              <w:rPr>
                <w:rFonts w:ascii="Arial" w:hAnsi="Arial" w:cs="Arial"/>
                <w:sz w:val="24"/>
                <w:szCs w:val="24"/>
              </w:rPr>
              <w:t>November 21</w:t>
            </w:r>
          </w:p>
        </w:tc>
        <w:tc>
          <w:tcPr>
            <w:tcW w:w="5228" w:type="dxa"/>
            <w:vAlign w:val="center"/>
          </w:tcPr>
          <w:p w14:paraId="4CA63E17" w14:textId="16094704" w:rsidR="00CD38B1" w:rsidRPr="00A14E41" w:rsidRDefault="00CD38B1" w:rsidP="00A14E41">
            <w:pPr>
              <w:jc w:val="center"/>
              <w:rPr>
                <w:rFonts w:ascii="Arial" w:hAnsi="Arial" w:cs="Arial"/>
                <w:sz w:val="24"/>
                <w:szCs w:val="24"/>
              </w:rPr>
            </w:pPr>
            <w:r w:rsidRPr="00A14E41">
              <w:rPr>
                <w:rFonts w:ascii="Arial" w:hAnsi="Arial" w:cs="Arial"/>
                <w:sz w:val="24"/>
                <w:szCs w:val="24"/>
              </w:rPr>
              <w:t>Presentation – SFN debrief</w:t>
            </w:r>
          </w:p>
        </w:tc>
      </w:tr>
      <w:tr w:rsidR="00CD38B1" w14:paraId="4D2F6225" w14:textId="77777777" w:rsidTr="00A14E41">
        <w:trPr>
          <w:trHeight w:val="576"/>
        </w:trPr>
        <w:tc>
          <w:tcPr>
            <w:tcW w:w="5228" w:type="dxa"/>
            <w:vAlign w:val="center"/>
          </w:tcPr>
          <w:p w14:paraId="02B7DF4D" w14:textId="41DD738F" w:rsidR="00CD38B1" w:rsidRPr="00CD38B1" w:rsidRDefault="00CD38B1" w:rsidP="00A14E41">
            <w:pPr>
              <w:jc w:val="center"/>
              <w:rPr>
                <w:rFonts w:ascii="Arial" w:hAnsi="Arial" w:cs="Arial"/>
                <w:sz w:val="24"/>
                <w:szCs w:val="24"/>
              </w:rPr>
            </w:pPr>
            <w:r w:rsidRPr="00CD38B1">
              <w:rPr>
                <w:rFonts w:ascii="Arial" w:hAnsi="Arial" w:cs="Arial"/>
                <w:sz w:val="24"/>
                <w:szCs w:val="24"/>
              </w:rPr>
              <w:t>November 28</w:t>
            </w:r>
          </w:p>
        </w:tc>
        <w:tc>
          <w:tcPr>
            <w:tcW w:w="5228" w:type="dxa"/>
            <w:vAlign w:val="center"/>
          </w:tcPr>
          <w:p w14:paraId="62FE3475" w14:textId="258460BB" w:rsidR="00CD38B1" w:rsidRPr="00A14E41" w:rsidRDefault="00A14E41" w:rsidP="00A14E41">
            <w:pPr>
              <w:jc w:val="center"/>
              <w:rPr>
                <w:rFonts w:ascii="Arial" w:hAnsi="Arial" w:cs="Arial"/>
                <w:sz w:val="24"/>
                <w:szCs w:val="24"/>
              </w:rPr>
            </w:pPr>
            <w:r w:rsidRPr="00A14E41">
              <w:rPr>
                <w:rFonts w:ascii="Arial" w:hAnsi="Arial" w:cs="Arial"/>
                <w:sz w:val="24"/>
                <w:szCs w:val="24"/>
              </w:rPr>
              <w:t>No meeting (Thanksgiving)</w:t>
            </w:r>
          </w:p>
        </w:tc>
      </w:tr>
      <w:tr w:rsidR="00CD38B1" w14:paraId="10ADF10C" w14:textId="77777777" w:rsidTr="00A14E41">
        <w:trPr>
          <w:trHeight w:val="576"/>
        </w:trPr>
        <w:tc>
          <w:tcPr>
            <w:tcW w:w="5228" w:type="dxa"/>
            <w:vAlign w:val="center"/>
          </w:tcPr>
          <w:p w14:paraId="679F92FA" w14:textId="5306F83A" w:rsidR="00CD38B1" w:rsidRPr="00CD38B1" w:rsidRDefault="00CD38B1" w:rsidP="00A14E41">
            <w:pPr>
              <w:jc w:val="center"/>
              <w:rPr>
                <w:rFonts w:ascii="Arial" w:hAnsi="Arial" w:cs="Arial"/>
                <w:sz w:val="24"/>
                <w:szCs w:val="24"/>
              </w:rPr>
            </w:pPr>
            <w:r w:rsidRPr="00CD38B1">
              <w:rPr>
                <w:rFonts w:ascii="Arial" w:hAnsi="Arial" w:cs="Arial"/>
                <w:sz w:val="24"/>
                <w:szCs w:val="24"/>
              </w:rPr>
              <w:t>December 5</w:t>
            </w:r>
          </w:p>
        </w:tc>
        <w:tc>
          <w:tcPr>
            <w:tcW w:w="5228" w:type="dxa"/>
            <w:vAlign w:val="center"/>
          </w:tcPr>
          <w:p w14:paraId="6FD670B0" w14:textId="21F868B3" w:rsidR="00CD38B1" w:rsidRPr="00A14E41" w:rsidRDefault="00CD38B1" w:rsidP="00A14E41">
            <w:pPr>
              <w:jc w:val="center"/>
              <w:rPr>
                <w:rFonts w:ascii="Arial" w:hAnsi="Arial" w:cs="Arial"/>
                <w:sz w:val="24"/>
                <w:szCs w:val="24"/>
              </w:rPr>
            </w:pPr>
            <w:r w:rsidRPr="00A14E41">
              <w:rPr>
                <w:rFonts w:ascii="Arial" w:hAnsi="Arial" w:cs="Arial"/>
                <w:sz w:val="24"/>
                <w:szCs w:val="24"/>
              </w:rPr>
              <w:t>Roundtable data discussion</w:t>
            </w:r>
          </w:p>
        </w:tc>
      </w:tr>
    </w:tbl>
    <w:p w14:paraId="144BAB01" w14:textId="77777777" w:rsidR="00CD38B1" w:rsidRDefault="00CD38B1">
      <w:pPr>
        <w:rPr>
          <w:rFonts w:ascii="Arial" w:hAnsi="Arial" w:cs="Arial"/>
          <w:b/>
          <w:bCs/>
          <w:sz w:val="28"/>
          <w:szCs w:val="28"/>
        </w:rPr>
      </w:pPr>
    </w:p>
    <w:p w14:paraId="3B45844B" w14:textId="77777777" w:rsidR="00CD38B1" w:rsidRDefault="00CD38B1">
      <w:pPr>
        <w:rPr>
          <w:rFonts w:ascii="Arial" w:hAnsi="Arial" w:cs="Arial"/>
          <w:b/>
          <w:bCs/>
          <w:sz w:val="28"/>
          <w:szCs w:val="28"/>
        </w:rPr>
      </w:pPr>
    </w:p>
    <w:p w14:paraId="5B5D7E07" w14:textId="77777777" w:rsidR="00CD38B1" w:rsidRDefault="00CD38B1">
      <w:pPr>
        <w:rPr>
          <w:rFonts w:ascii="Arial" w:hAnsi="Arial" w:cs="Arial"/>
          <w:b/>
          <w:bCs/>
          <w:sz w:val="28"/>
          <w:szCs w:val="28"/>
        </w:rPr>
      </w:pPr>
    </w:p>
    <w:p w14:paraId="49964F01" w14:textId="77777777" w:rsidR="004F5F38" w:rsidRDefault="004F5F38">
      <w:pPr>
        <w:rPr>
          <w:rFonts w:ascii="Arial" w:hAnsi="Arial" w:cs="Arial"/>
          <w:b/>
          <w:bCs/>
          <w:sz w:val="28"/>
          <w:szCs w:val="28"/>
        </w:rPr>
      </w:pPr>
    </w:p>
    <w:p w14:paraId="6D3A7116" w14:textId="3F0BFA83" w:rsidR="009B4AC6" w:rsidRPr="00C264D6" w:rsidRDefault="008A03E9">
      <w:pPr>
        <w:rPr>
          <w:rFonts w:ascii="Arial" w:hAnsi="Arial" w:cs="Arial"/>
          <w:b/>
          <w:bCs/>
          <w:sz w:val="28"/>
          <w:szCs w:val="28"/>
        </w:rPr>
      </w:pPr>
      <w:r w:rsidRPr="00C264D6">
        <w:rPr>
          <w:rFonts w:ascii="Arial" w:hAnsi="Arial" w:cs="Arial"/>
          <w:b/>
          <w:bCs/>
          <w:sz w:val="28"/>
          <w:szCs w:val="28"/>
        </w:rPr>
        <w:lastRenderedPageBreak/>
        <w:t>University Policies</w:t>
      </w:r>
    </w:p>
    <w:p w14:paraId="76115D16" w14:textId="77777777" w:rsidR="009B4AC6" w:rsidRPr="00C264D6" w:rsidRDefault="008A03E9" w:rsidP="00EF126B">
      <w:pPr>
        <w:spacing w:after="0"/>
        <w:rPr>
          <w:rFonts w:ascii="Arial" w:hAnsi="Arial" w:cs="Arial"/>
          <w:b/>
          <w:bCs/>
          <w:sz w:val="24"/>
          <w:szCs w:val="24"/>
        </w:rPr>
      </w:pPr>
      <w:r w:rsidRPr="00C264D6">
        <w:rPr>
          <w:rFonts w:ascii="Arial" w:hAnsi="Arial" w:cs="Arial"/>
          <w:b/>
          <w:bCs/>
          <w:sz w:val="24"/>
          <w:szCs w:val="24"/>
        </w:rPr>
        <w:t>Honor Code</w:t>
      </w:r>
    </w:p>
    <w:p w14:paraId="44EBE164" w14:textId="23EE0DE8" w:rsidR="00B530F2" w:rsidRPr="00C264D6" w:rsidRDefault="008A03E9" w:rsidP="009D51E1">
      <w:pPr>
        <w:spacing w:after="0" w:line="240" w:lineRule="auto"/>
        <w:rPr>
          <w:rFonts w:ascii="Arial" w:hAnsi="Arial" w:cs="Arial"/>
        </w:rPr>
      </w:pPr>
      <w:r w:rsidRPr="00C264D6">
        <w:rPr>
          <w:rFonts w:ascii="Arial" w:hAnsi="Arial" w:cs="Arial"/>
          <w:color w:val="000000"/>
          <w:sz w:val="24"/>
          <w:szCs w:val="24"/>
        </w:rPr>
        <w:t xml:space="preserve">In keeping with the principles of the BYU Honor Code, students are expected to be honest in </w:t>
      </w:r>
      <w:proofErr w:type="gramStart"/>
      <w:r w:rsidRPr="00C264D6">
        <w:rPr>
          <w:rFonts w:ascii="Arial" w:hAnsi="Arial" w:cs="Arial"/>
          <w:color w:val="000000"/>
          <w:sz w:val="24"/>
          <w:szCs w:val="24"/>
        </w:rPr>
        <w:t>all of</w:t>
      </w:r>
      <w:proofErr w:type="gramEnd"/>
      <w:r w:rsidRPr="00C264D6">
        <w:rPr>
          <w:rFonts w:ascii="Arial" w:hAnsi="Arial" w:cs="Arial"/>
          <w:color w:val="000000"/>
          <w:sz w:val="24"/>
          <w:szCs w:val="24"/>
        </w:rPr>
        <w:t xml:space="preserve"> their academic work. Academic honesty means, most fundamentally, that any work you present as your own must in fact be your own work and not that of another. Violations of this principle may result in a failing grade in the course and additional disciplinary action by the university. Students are also expected to adhere to the Dress and Grooming Standards. Adherence demonstrates respect for yourself and others and ensures an effective learning and working environment. It is the university's expectation, and every instructor's expectation in class, that each student will abide by all Honor Code standards. Please call the Honor Code Office at 422-2847 if you have questions about those standards. </w:t>
      </w:r>
    </w:p>
    <w:p w14:paraId="312B81C9" w14:textId="77777777" w:rsidR="009D51E1" w:rsidRPr="00C264D6" w:rsidRDefault="009D51E1" w:rsidP="009D51E1">
      <w:pPr>
        <w:spacing w:after="0" w:line="240" w:lineRule="auto"/>
        <w:rPr>
          <w:rFonts w:ascii="Arial" w:hAnsi="Arial" w:cs="Arial"/>
        </w:rPr>
      </w:pPr>
    </w:p>
    <w:p w14:paraId="28329DE2" w14:textId="77777777" w:rsidR="009B4AC6" w:rsidRPr="00C264D6" w:rsidRDefault="008A03E9" w:rsidP="00EF126B">
      <w:pPr>
        <w:spacing w:after="0"/>
        <w:rPr>
          <w:rFonts w:ascii="Arial" w:hAnsi="Arial" w:cs="Arial"/>
          <w:b/>
          <w:bCs/>
          <w:sz w:val="24"/>
          <w:szCs w:val="24"/>
        </w:rPr>
      </w:pPr>
      <w:r w:rsidRPr="00C264D6">
        <w:rPr>
          <w:rFonts w:ascii="Arial" w:hAnsi="Arial" w:cs="Arial"/>
          <w:b/>
          <w:bCs/>
          <w:sz w:val="24"/>
          <w:szCs w:val="24"/>
        </w:rPr>
        <w:t>Sexual Misconduct</w:t>
      </w:r>
    </w:p>
    <w:p w14:paraId="38DFB7CD" w14:textId="77777777" w:rsidR="009B4AC6" w:rsidRPr="00C264D6" w:rsidRDefault="008A03E9" w:rsidP="00EF126B">
      <w:pPr>
        <w:spacing w:after="0" w:line="240" w:lineRule="auto"/>
        <w:rPr>
          <w:rFonts w:ascii="Arial" w:hAnsi="Arial" w:cs="Arial"/>
        </w:rPr>
      </w:pPr>
      <w:r w:rsidRPr="00C264D6">
        <w:rPr>
          <w:rFonts w:ascii="Arial" w:hAnsi="Arial" w:cs="Arial"/>
          <w:color w:val="000000"/>
          <w:sz w:val="24"/>
          <w:szCs w:val="24"/>
        </w:rPr>
        <w:t xml:space="preserve"> Brigham Young University prohibits all forms of sexual harassment—including sexual assault, dating violence, domestic violence, and stalking </w:t>
      </w:r>
      <w:proofErr w:type="gramStart"/>
      <w:r w:rsidRPr="00C264D6">
        <w:rPr>
          <w:rFonts w:ascii="Arial" w:hAnsi="Arial" w:cs="Arial"/>
          <w:color w:val="000000"/>
          <w:sz w:val="24"/>
          <w:szCs w:val="24"/>
        </w:rPr>
        <w:t>on the basis of</w:t>
      </w:r>
      <w:proofErr w:type="gramEnd"/>
      <w:r w:rsidRPr="00C264D6">
        <w:rPr>
          <w:rFonts w:ascii="Arial" w:hAnsi="Arial" w:cs="Arial"/>
          <w:color w:val="000000"/>
          <w:sz w:val="24"/>
          <w:szCs w:val="24"/>
        </w:rPr>
        <w:t xml:space="preserve"> sex—by its personnel and students and in all its education programs or activities. University policy requires all faculty members to promptly report incidents of sexual harassment that come to their attention in any way and encourages reports by students who experience or become aware of sexual harassment. Incidents should be reported to the Title IX Coordinator at </w:t>
      </w:r>
      <w:hyperlink r:id="rId43" w:history="1">
        <w:r w:rsidRPr="00C264D6">
          <w:rPr>
            <w:rFonts w:ascii="Arial" w:hAnsi="Arial" w:cs="Arial"/>
            <w:color w:val="000000"/>
            <w:sz w:val="24"/>
            <w:szCs w:val="24"/>
          </w:rPr>
          <w:t>t9coordinator@byu.edu</w:t>
        </w:r>
      </w:hyperlink>
      <w:r w:rsidRPr="00C264D6">
        <w:rPr>
          <w:rFonts w:ascii="Arial" w:hAnsi="Arial" w:cs="Arial"/>
          <w:color w:val="000000"/>
          <w:sz w:val="24"/>
          <w:szCs w:val="24"/>
        </w:rPr>
        <w:t xml:space="preserve"> or (801) 422-8692 or 1085 WSC. Reports may also be submitted online at </w:t>
      </w:r>
      <w:hyperlink r:id="rId44" w:history="1">
        <w:r w:rsidRPr="00C264D6">
          <w:rPr>
            <w:rFonts w:ascii="Arial" w:hAnsi="Arial" w:cs="Arial"/>
            <w:color w:val="000000"/>
            <w:sz w:val="24"/>
            <w:szCs w:val="24"/>
          </w:rPr>
          <w:t>https://titleix.byu.edu/report</w:t>
        </w:r>
      </w:hyperlink>
      <w:r w:rsidRPr="00C264D6">
        <w:rPr>
          <w:rFonts w:ascii="Arial" w:hAnsi="Arial" w:cs="Arial"/>
          <w:color w:val="000000"/>
          <w:sz w:val="24"/>
          <w:szCs w:val="24"/>
        </w:rPr>
        <w:t xml:space="preserve"> or 1-888-238-1062 (24-hours a day). BYU offers </w:t>
      </w:r>
      <w:proofErr w:type="gramStart"/>
      <w:r w:rsidRPr="00C264D6">
        <w:rPr>
          <w:rFonts w:ascii="Arial" w:hAnsi="Arial" w:cs="Arial"/>
          <w:color w:val="000000"/>
          <w:sz w:val="24"/>
          <w:szCs w:val="24"/>
        </w:rPr>
        <w:t>a number of</w:t>
      </w:r>
      <w:proofErr w:type="gramEnd"/>
      <w:r w:rsidRPr="00C264D6">
        <w:rPr>
          <w:rFonts w:ascii="Arial" w:hAnsi="Arial" w:cs="Arial"/>
          <w:color w:val="000000"/>
          <w:sz w:val="24"/>
          <w:szCs w:val="24"/>
        </w:rPr>
        <w:t xml:space="preserve"> resources and services for those affected by sexual harassment, including the university's confidential Sexual Assault Survivor Advocate. Additional information about sexual harassment, the university's Sexual Harassment Policy, reporting requirements, and resources can be found in the University Catalog, by visiting </w:t>
      </w:r>
      <w:hyperlink r:id="rId45" w:history="1">
        <w:r w:rsidRPr="00C264D6">
          <w:rPr>
            <w:rFonts w:ascii="Arial" w:hAnsi="Arial" w:cs="Arial"/>
            <w:color w:val="000000"/>
            <w:sz w:val="24"/>
            <w:szCs w:val="24"/>
          </w:rPr>
          <w:t>http://titleix.byu.edu</w:t>
        </w:r>
      </w:hyperlink>
      <w:r w:rsidRPr="00C264D6">
        <w:rPr>
          <w:rFonts w:ascii="Arial" w:hAnsi="Arial" w:cs="Arial"/>
          <w:color w:val="000000"/>
          <w:sz w:val="24"/>
          <w:szCs w:val="24"/>
        </w:rPr>
        <w:t xml:space="preserve">, or by contacting the university's Title IX Coordinator. </w:t>
      </w:r>
    </w:p>
    <w:p w14:paraId="799AFEFF" w14:textId="77777777" w:rsidR="00B530F2" w:rsidRPr="00C264D6" w:rsidRDefault="00B530F2">
      <w:pPr>
        <w:rPr>
          <w:rFonts w:ascii="Arial" w:hAnsi="Arial" w:cs="Arial"/>
          <w:b/>
          <w:bCs/>
          <w:sz w:val="24"/>
          <w:szCs w:val="24"/>
        </w:rPr>
      </w:pPr>
    </w:p>
    <w:p w14:paraId="4A35806F" w14:textId="77777777" w:rsidR="009B4AC6" w:rsidRPr="00C264D6" w:rsidRDefault="008A03E9" w:rsidP="00EF126B">
      <w:pPr>
        <w:spacing w:after="0"/>
        <w:rPr>
          <w:rFonts w:ascii="Arial" w:hAnsi="Arial" w:cs="Arial"/>
          <w:b/>
          <w:bCs/>
          <w:sz w:val="24"/>
          <w:szCs w:val="24"/>
        </w:rPr>
      </w:pPr>
      <w:r w:rsidRPr="00C264D6">
        <w:rPr>
          <w:rFonts w:ascii="Arial" w:hAnsi="Arial" w:cs="Arial"/>
          <w:b/>
          <w:bCs/>
          <w:sz w:val="24"/>
          <w:szCs w:val="24"/>
        </w:rPr>
        <w:t>Student Disability</w:t>
      </w:r>
    </w:p>
    <w:p w14:paraId="018D0FA6" w14:textId="77777777" w:rsidR="009B4AC6" w:rsidRPr="00C264D6" w:rsidRDefault="008A03E9" w:rsidP="00EF126B">
      <w:pPr>
        <w:spacing w:after="0" w:line="240" w:lineRule="auto"/>
        <w:rPr>
          <w:rFonts w:ascii="Arial" w:hAnsi="Arial" w:cs="Arial"/>
        </w:rPr>
      </w:pPr>
      <w:r w:rsidRPr="00C264D6">
        <w:rPr>
          <w:rFonts w:ascii="Arial" w:hAnsi="Arial" w:cs="Arial"/>
          <w:color w:val="000000"/>
          <w:sz w:val="24"/>
          <w:szCs w:val="24"/>
        </w:rPr>
        <w:t xml:space="preserve"> Brigham Young University is committed to providing a working and learning atmosphere that reasonably accommodates qualified persons with disabilities. A disability is a physical or mental impairment that substantially limits one or more major life activities. Whether an impairment is substantially limiting depends on its nature and severity, its duration or expected duration, and its permanent or expected permanent or long-term impact. Examples include vision or hearing impairments, physical disabilities, chronic illnesses, emotional disorders (e.g., depression, anxiety), learning disorders, and attention disorders (e.g., ADHD). If you have a disability which impairs your ability to complete this course successfully, please contact the University Accessibility Center (UAC), 2170 WSC or 801-422-2767 to request a reasonable accommodation. The UAC can also assess students for learning, attention, and emotional concerns. If you feel you have been unlawfully discriminated against on the basis of disability, please contact the Equal Opportunity Office at 801-422-5895, </w:t>
      </w:r>
      <w:hyperlink r:id="rId46" w:history="1">
        <w:r w:rsidRPr="00C264D6">
          <w:rPr>
            <w:rFonts w:ascii="Arial" w:hAnsi="Arial" w:cs="Arial"/>
            <w:color w:val="000000"/>
            <w:sz w:val="24"/>
            <w:szCs w:val="24"/>
          </w:rPr>
          <w:t>eo_manager@byu.edu</w:t>
        </w:r>
      </w:hyperlink>
      <w:r w:rsidRPr="00C264D6">
        <w:rPr>
          <w:rFonts w:ascii="Arial" w:hAnsi="Arial" w:cs="Arial"/>
          <w:color w:val="000000"/>
          <w:sz w:val="24"/>
          <w:szCs w:val="24"/>
        </w:rPr>
        <w:t xml:space="preserve">, or visit </w:t>
      </w:r>
      <w:hyperlink r:id="rId47" w:history="1">
        <w:r w:rsidRPr="00C264D6">
          <w:rPr>
            <w:rFonts w:ascii="Arial" w:hAnsi="Arial" w:cs="Arial"/>
            <w:color w:val="000000"/>
            <w:sz w:val="24"/>
            <w:szCs w:val="24"/>
          </w:rPr>
          <w:t>https://hrs.byu.edu/equal-opportunity</w:t>
        </w:r>
      </w:hyperlink>
      <w:r w:rsidRPr="00C264D6">
        <w:rPr>
          <w:rFonts w:ascii="Arial" w:hAnsi="Arial" w:cs="Arial"/>
          <w:color w:val="000000"/>
          <w:sz w:val="24"/>
          <w:szCs w:val="24"/>
        </w:rPr>
        <w:t xml:space="preserve"> for help. </w:t>
      </w:r>
    </w:p>
    <w:p w14:paraId="6800EEF4" w14:textId="77777777" w:rsidR="009C395C" w:rsidRPr="00C264D6" w:rsidRDefault="009C395C">
      <w:pPr>
        <w:rPr>
          <w:rFonts w:ascii="Arial" w:hAnsi="Arial" w:cs="Arial"/>
          <w:b/>
          <w:bCs/>
          <w:sz w:val="24"/>
          <w:szCs w:val="24"/>
        </w:rPr>
      </w:pPr>
    </w:p>
    <w:p w14:paraId="188B176D" w14:textId="77777777" w:rsidR="009B4AC6" w:rsidRPr="00C264D6" w:rsidRDefault="008A03E9" w:rsidP="00EF126B">
      <w:pPr>
        <w:spacing w:after="0"/>
        <w:rPr>
          <w:rFonts w:ascii="Arial" w:hAnsi="Arial" w:cs="Arial"/>
          <w:b/>
          <w:bCs/>
          <w:sz w:val="24"/>
          <w:szCs w:val="24"/>
        </w:rPr>
      </w:pPr>
      <w:r w:rsidRPr="00C264D6">
        <w:rPr>
          <w:rFonts w:ascii="Arial" w:hAnsi="Arial" w:cs="Arial"/>
          <w:b/>
          <w:bCs/>
          <w:sz w:val="24"/>
          <w:szCs w:val="24"/>
        </w:rPr>
        <w:t>Respectful Environment</w:t>
      </w:r>
    </w:p>
    <w:p w14:paraId="2B0E78A5" w14:textId="77777777" w:rsidR="009B4AC6" w:rsidRPr="00C264D6" w:rsidRDefault="008A03E9" w:rsidP="00EF126B">
      <w:pPr>
        <w:spacing w:after="0" w:line="240" w:lineRule="auto"/>
        <w:rPr>
          <w:rFonts w:ascii="Arial" w:hAnsi="Arial" w:cs="Arial"/>
        </w:rPr>
      </w:pPr>
      <w:r w:rsidRPr="00C264D6">
        <w:rPr>
          <w:rFonts w:ascii="Arial" w:hAnsi="Arial" w:cs="Arial"/>
          <w:color w:val="000000"/>
          <w:sz w:val="24"/>
          <w:szCs w:val="24"/>
        </w:rPr>
        <w:t xml:space="preserve"> "Sadly, from time to time, we do hear reports of those who are at best insensitive and at worst insulting in their comments to and about others... We hear derogatory and sometimes even defamatory comments about those with different political, athletic, or ethnic views or experiences. Such behavior is completely out of place at BYU, and I enlist the aid of all to monitor carefully and, if necessary, correct any such that might occur here, however inadvertent or unintentional. "I worry particularly about demeaning comments made about the career or major choices of women or men either directly or about members of the BYU community generally. We must remember that personal agency is a fundamental principle and that none of us has the right or option to criticize </w:t>
      </w:r>
      <w:r w:rsidRPr="00C264D6">
        <w:rPr>
          <w:rFonts w:ascii="Arial" w:hAnsi="Arial" w:cs="Arial"/>
          <w:color w:val="000000"/>
          <w:sz w:val="24"/>
          <w:szCs w:val="24"/>
        </w:rPr>
        <w:lastRenderedPageBreak/>
        <w:t xml:space="preserve">the lawful choices of another." President Cecil O. Samuelson, Annual University Conference, August 24, 2010 "Occasionally, we ... hear reports that our female faculty feel disrespected, especially by students, for choosing to work at BYU, even though each one has been approved by the BYU Board of Trustees. Brothers and sisters, these things ought not to be. Not here. Not at a university that shares a constitution with the School of the Prophets." Vice President John S. Tanner, Annual University Conference, August 24, 2010 </w:t>
      </w:r>
    </w:p>
    <w:p w14:paraId="65370B13" w14:textId="77777777" w:rsidR="00B530F2" w:rsidRPr="00C264D6" w:rsidRDefault="00B530F2">
      <w:pPr>
        <w:rPr>
          <w:rFonts w:ascii="Arial" w:hAnsi="Arial" w:cs="Arial"/>
          <w:b/>
          <w:bCs/>
          <w:sz w:val="24"/>
          <w:szCs w:val="24"/>
        </w:rPr>
      </w:pPr>
    </w:p>
    <w:p w14:paraId="00AD2611" w14:textId="77777777" w:rsidR="009B4AC6" w:rsidRPr="00C264D6" w:rsidRDefault="008A03E9" w:rsidP="00EF126B">
      <w:pPr>
        <w:spacing w:after="0"/>
        <w:rPr>
          <w:rFonts w:ascii="Arial" w:hAnsi="Arial" w:cs="Arial"/>
          <w:b/>
          <w:bCs/>
          <w:sz w:val="24"/>
          <w:szCs w:val="24"/>
        </w:rPr>
      </w:pPr>
      <w:r w:rsidRPr="00C264D6">
        <w:rPr>
          <w:rFonts w:ascii="Arial" w:hAnsi="Arial" w:cs="Arial"/>
          <w:b/>
          <w:bCs/>
          <w:sz w:val="24"/>
          <w:szCs w:val="24"/>
        </w:rPr>
        <w:t>Academic Honesty</w:t>
      </w:r>
    </w:p>
    <w:p w14:paraId="0D9A1778" w14:textId="77777777" w:rsidR="009B4AC6" w:rsidRPr="00C264D6" w:rsidRDefault="008A03E9" w:rsidP="00EF126B">
      <w:pPr>
        <w:spacing w:after="0" w:line="240" w:lineRule="auto"/>
        <w:rPr>
          <w:rFonts w:ascii="Arial" w:hAnsi="Arial" w:cs="Arial"/>
        </w:rPr>
      </w:pPr>
      <w:r w:rsidRPr="00C264D6">
        <w:rPr>
          <w:rFonts w:ascii="Arial" w:hAnsi="Arial" w:cs="Arial"/>
          <w:color w:val="000000"/>
          <w:sz w:val="24"/>
          <w:szCs w:val="24"/>
        </w:rPr>
        <w:t xml:space="preserve"> The first injunction of the Honor Code is the call to "be honest." Students come to the university not only to improve their minds, gain knowledge, and develop skills that will assist them in their life's work, but also to build character. "President David O. McKay taught that character is the highest aim of education" (The Aims of a BYU Education, p.6). It is the purpose of the BYU Academic Honesty Policy to assist in fulfilling that aim. BYU students should seek to be totally honest in their dealings with others. They should complete their own work and be evaluated based upon that work. They should avoid academic dishonesty and misconduct in all its forms, including but not limited to plagiarism, fabrication or falsification, cheating, and other academic misconduct. </w:t>
      </w:r>
    </w:p>
    <w:p w14:paraId="6B832066" w14:textId="77777777" w:rsidR="00B530F2" w:rsidRPr="00C264D6" w:rsidRDefault="00B530F2">
      <w:pPr>
        <w:rPr>
          <w:rFonts w:ascii="Arial" w:hAnsi="Arial" w:cs="Arial"/>
          <w:b/>
          <w:bCs/>
          <w:sz w:val="24"/>
          <w:szCs w:val="24"/>
        </w:rPr>
      </w:pPr>
    </w:p>
    <w:p w14:paraId="207ECB2D" w14:textId="77777777" w:rsidR="009B4AC6" w:rsidRPr="00C264D6" w:rsidRDefault="008A03E9" w:rsidP="00EF126B">
      <w:pPr>
        <w:spacing w:after="0"/>
        <w:rPr>
          <w:rFonts w:ascii="Arial" w:hAnsi="Arial" w:cs="Arial"/>
          <w:b/>
          <w:bCs/>
          <w:sz w:val="24"/>
          <w:szCs w:val="24"/>
        </w:rPr>
      </w:pPr>
      <w:r w:rsidRPr="00C264D6">
        <w:rPr>
          <w:rFonts w:ascii="Arial" w:hAnsi="Arial" w:cs="Arial"/>
          <w:b/>
          <w:bCs/>
          <w:sz w:val="24"/>
          <w:szCs w:val="24"/>
        </w:rPr>
        <w:t>Devotional Attendance</w:t>
      </w:r>
    </w:p>
    <w:p w14:paraId="3B453E9C" w14:textId="23FAB822" w:rsidR="009B4AC6" w:rsidRPr="00C264D6" w:rsidRDefault="008A03E9" w:rsidP="00EF126B">
      <w:pPr>
        <w:spacing w:after="0" w:line="240" w:lineRule="auto"/>
        <w:rPr>
          <w:rFonts w:ascii="Arial" w:hAnsi="Arial" w:cs="Arial"/>
        </w:rPr>
      </w:pPr>
      <w:r w:rsidRPr="00C264D6">
        <w:rPr>
          <w:rFonts w:ascii="Arial" w:hAnsi="Arial" w:cs="Arial"/>
          <w:color w:val="000000"/>
          <w:sz w:val="24"/>
          <w:szCs w:val="24"/>
        </w:rPr>
        <w:t xml:space="preserve"> Brigham Young University's devotional and forum assemblies are an important part of your BYU experience. President Cecil O. Samuelson said, "We have special and enlightening series of devotional and forum assemblies...that will complement, supplement, and enrich what will also be a very productive period in your classrooms, laboratories, and libraries. We look forward to being with you each Tuesday...and hope that you will regularly attend and bring your friends and associates with you...A large part of what constitutes the unique 'BYU experience' is found in these gatherings where the Spirit has been invited and where we have the opportunity to discuss and consider things of ultimate worth and importance that are not afforded to the academic community on almost any other campus" (from the address "The Legacy of Learning", 30 August, 2005). Your attendance at each forum and devotional is strongly encouraged. </w:t>
      </w:r>
      <w:r w:rsidR="00BD4581" w:rsidRPr="00C264D6">
        <w:rPr>
          <w:rFonts w:ascii="Arial" w:hAnsi="Arial" w:cs="Arial"/>
          <w:color w:val="000000"/>
          <w:sz w:val="24"/>
          <w:szCs w:val="24"/>
        </w:rPr>
        <w:t xml:space="preserve">We will briefly discuss devotionals in class most </w:t>
      </w:r>
      <w:r w:rsidR="002B6178" w:rsidRPr="00C264D6">
        <w:rPr>
          <w:rFonts w:ascii="Arial" w:hAnsi="Arial" w:cs="Arial"/>
          <w:color w:val="000000"/>
          <w:sz w:val="24"/>
          <w:szCs w:val="24"/>
        </w:rPr>
        <w:t>Wednesdays.</w:t>
      </w:r>
      <w:r w:rsidR="00BD4581" w:rsidRPr="00C264D6">
        <w:rPr>
          <w:rFonts w:ascii="Arial" w:hAnsi="Arial" w:cs="Arial"/>
          <w:color w:val="000000"/>
          <w:sz w:val="24"/>
          <w:szCs w:val="24"/>
        </w:rPr>
        <w:t xml:space="preserve"> </w:t>
      </w:r>
    </w:p>
    <w:p w14:paraId="6A7FC887" w14:textId="77777777" w:rsidR="00B530F2" w:rsidRPr="00C264D6" w:rsidRDefault="00B530F2">
      <w:pPr>
        <w:rPr>
          <w:rFonts w:ascii="Arial" w:hAnsi="Arial" w:cs="Arial"/>
          <w:b/>
          <w:bCs/>
          <w:sz w:val="24"/>
          <w:szCs w:val="24"/>
        </w:rPr>
      </w:pPr>
    </w:p>
    <w:p w14:paraId="433CC56D" w14:textId="77777777" w:rsidR="009B4AC6" w:rsidRPr="00C264D6" w:rsidRDefault="008A03E9" w:rsidP="00EF126B">
      <w:pPr>
        <w:spacing w:after="0"/>
        <w:rPr>
          <w:rFonts w:ascii="Arial" w:hAnsi="Arial" w:cs="Arial"/>
          <w:b/>
          <w:bCs/>
          <w:sz w:val="24"/>
          <w:szCs w:val="24"/>
        </w:rPr>
      </w:pPr>
      <w:r w:rsidRPr="00C264D6">
        <w:rPr>
          <w:rFonts w:ascii="Arial" w:hAnsi="Arial" w:cs="Arial"/>
          <w:b/>
          <w:bCs/>
          <w:sz w:val="24"/>
          <w:szCs w:val="24"/>
        </w:rPr>
        <w:t>Inappropriate Use Of Course Materials</w:t>
      </w:r>
    </w:p>
    <w:p w14:paraId="0D6EAD09" w14:textId="77777777" w:rsidR="009B4AC6" w:rsidRPr="00C264D6" w:rsidRDefault="008A03E9" w:rsidP="00EF126B">
      <w:pPr>
        <w:spacing w:after="0" w:line="240" w:lineRule="auto"/>
        <w:rPr>
          <w:rFonts w:ascii="Arial" w:hAnsi="Arial" w:cs="Arial"/>
        </w:rPr>
      </w:pPr>
      <w:r w:rsidRPr="00C264D6">
        <w:rPr>
          <w:rFonts w:ascii="Arial" w:hAnsi="Arial" w:cs="Arial"/>
          <w:color w:val="000000"/>
          <w:sz w:val="24"/>
          <w:szCs w:val="24"/>
        </w:rPr>
        <w:t xml:space="preserve"> All course materials (e.g., outlines, handouts, syllabi, exams, quizzes, PowerPoint presentations, lectures, audio and video recordings, etc.) are proprietary. Students are prohibited from posting or selling any such course materials without the express written permission of the professor teaching this course. To do so is a violation of the Brigham Young University Honor Code. </w:t>
      </w:r>
    </w:p>
    <w:p w14:paraId="3DB76921" w14:textId="77777777" w:rsidR="00D8580E" w:rsidRPr="00C264D6" w:rsidRDefault="00D8580E">
      <w:pPr>
        <w:rPr>
          <w:rFonts w:ascii="Arial" w:hAnsi="Arial" w:cs="Arial"/>
          <w:b/>
          <w:bCs/>
          <w:sz w:val="24"/>
          <w:szCs w:val="24"/>
        </w:rPr>
      </w:pPr>
    </w:p>
    <w:p w14:paraId="582F3321" w14:textId="454330E4" w:rsidR="009B4AC6" w:rsidRPr="00C264D6" w:rsidRDefault="008A03E9" w:rsidP="00EF126B">
      <w:pPr>
        <w:spacing w:after="0"/>
        <w:rPr>
          <w:rFonts w:ascii="Arial" w:hAnsi="Arial" w:cs="Arial"/>
          <w:b/>
          <w:bCs/>
          <w:sz w:val="24"/>
          <w:szCs w:val="24"/>
        </w:rPr>
      </w:pPr>
      <w:r w:rsidRPr="00C264D6">
        <w:rPr>
          <w:rFonts w:ascii="Arial" w:hAnsi="Arial" w:cs="Arial"/>
          <w:b/>
          <w:bCs/>
          <w:sz w:val="24"/>
          <w:szCs w:val="24"/>
        </w:rPr>
        <w:t>Plagiarism</w:t>
      </w:r>
    </w:p>
    <w:p w14:paraId="25C95946" w14:textId="77777777" w:rsidR="009B4AC6" w:rsidRPr="00C264D6" w:rsidRDefault="008A03E9" w:rsidP="00EF126B">
      <w:pPr>
        <w:spacing w:after="0" w:line="240" w:lineRule="auto"/>
        <w:rPr>
          <w:rFonts w:ascii="Arial" w:hAnsi="Arial" w:cs="Arial"/>
          <w:color w:val="000000"/>
          <w:sz w:val="24"/>
          <w:szCs w:val="24"/>
        </w:rPr>
      </w:pPr>
      <w:r w:rsidRPr="00C264D6">
        <w:rPr>
          <w:rFonts w:ascii="Arial" w:hAnsi="Arial" w:cs="Arial"/>
          <w:color w:val="000000"/>
          <w:sz w:val="24"/>
          <w:szCs w:val="24"/>
        </w:rPr>
        <w:t xml:space="preserve"> Intentional plagiarism is a form of intellectual theft that violates widely recognized principles of academic integrity as well as the Honor Code. Such plagiarism may subject the student to appropriate disciplinary action administered through the university Honor Code Office, in addition to academic sanctions that may be applied by an instructor. Inadvertent plagiarism, which may not be a violation of the Honor Code, is nevertheless a form of intellectual carelessness that is unacceptable in the academic community. Plagiarism of any kind is completely contrary to the established practices of higher education where all members of the university are expected to acknowledge the original intellectual work of others that is included in their own work. In some cases, plagiarism may also involve violations of copyright law. Intentional Plagiarism-Intentional plagiarism is the deliberate act of representing the words, ideas, or data of another as one's own without providing proper attribution to the author through quotation, reference, or footnote. Inadvertent Plagiarism-Inadvertent plagiarism involves the inappropriate, but non-deliberate, use </w:t>
      </w:r>
      <w:r w:rsidRPr="00C264D6">
        <w:rPr>
          <w:rFonts w:ascii="Arial" w:hAnsi="Arial" w:cs="Arial"/>
          <w:color w:val="000000"/>
          <w:sz w:val="24"/>
          <w:szCs w:val="24"/>
        </w:rPr>
        <w:lastRenderedPageBreak/>
        <w:t xml:space="preserve">of another's words, ideas, or data without proper attribution. Inadvertent plagiarism usually results from an ignorant failure to follow established rules for documenting sources or from simply not being sufficiently careful in research and writing. Although not a violation of the Honor Code, inadvertent plagiarism is a form of academic misconduct for which an instructor can impose appropriate academic sanctions. Students who are in doubt as to whether they are providing proper attribution have the responsibility to consult with their instructor and obtain guidance. Examples of plagiarism </w:t>
      </w:r>
      <w:proofErr w:type="gramStart"/>
      <w:r w:rsidRPr="00C264D6">
        <w:rPr>
          <w:rFonts w:ascii="Arial" w:hAnsi="Arial" w:cs="Arial"/>
          <w:color w:val="000000"/>
          <w:sz w:val="24"/>
          <w:szCs w:val="24"/>
        </w:rPr>
        <w:t>include:</w:t>
      </w:r>
      <w:proofErr w:type="gramEnd"/>
      <w:r w:rsidRPr="00C264D6">
        <w:rPr>
          <w:rFonts w:ascii="Arial" w:hAnsi="Arial" w:cs="Arial"/>
          <w:color w:val="000000"/>
          <w:sz w:val="24"/>
          <w:szCs w:val="24"/>
        </w:rPr>
        <w:t xml:space="preserve"> Direct Plagiarism-The verbatim copying of an original source without acknowledging the source. Paraphrased Plagiarism-The paraphrasing, without acknowledgement, of ideas from another that the reader might mistake for the author's own. Plagiarism Mosaic-The borrowing of words, ideas, or data from an original source and blending this original material with one's own without acknowledging the source. Insufficient Acknowledgement-The partial or incomplete attribution of words, ideas, or data from an original source. Plagiarism may occur with respect to unpublished as well as published material. Copying another student's work and submitting it as one's own individual work without proper attribution is a serious form of plagiarism. </w:t>
      </w:r>
    </w:p>
    <w:p w14:paraId="7504565A" w14:textId="77777777" w:rsidR="009D51E1" w:rsidRPr="00C264D6" w:rsidRDefault="009D51E1" w:rsidP="00EF126B">
      <w:pPr>
        <w:spacing w:after="0" w:line="240" w:lineRule="auto"/>
        <w:rPr>
          <w:rFonts w:ascii="Arial" w:hAnsi="Arial" w:cs="Arial"/>
        </w:rPr>
      </w:pPr>
    </w:p>
    <w:p w14:paraId="43766C4E" w14:textId="1FA3FB8F" w:rsidR="00D8580E" w:rsidRPr="00C264D6" w:rsidRDefault="006E5704" w:rsidP="006E5704">
      <w:pPr>
        <w:rPr>
          <w:rFonts w:ascii="Arial" w:hAnsi="Arial" w:cs="Arial"/>
        </w:rPr>
      </w:pPr>
      <w:r w:rsidRPr="00C264D6">
        <w:rPr>
          <w:rFonts w:ascii="Arial" w:hAnsi="Arial" w:cs="Arial"/>
        </w:rPr>
        <w:t xml:space="preserve"> </w:t>
      </w:r>
    </w:p>
    <w:p w14:paraId="20747B0E" w14:textId="77777777" w:rsidR="00B530F2" w:rsidRPr="00C264D6" w:rsidRDefault="00B530F2">
      <w:pPr>
        <w:rPr>
          <w:rFonts w:ascii="Arial" w:hAnsi="Arial" w:cs="Arial"/>
          <w:b/>
          <w:bCs/>
          <w:sz w:val="28"/>
          <w:szCs w:val="28"/>
        </w:rPr>
      </w:pPr>
    </w:p>
    <w:p w14:paraId="1EFA01D8" w14:textId="3B23CF57" w:rsidR="009B4AC6" w:rsidRPr="00C264D6" w:rsidRDefault="009B4AC6">
      <w:pPr>
        <w:rPr>
          <w:rFonts w:ascii="Arial" w:hAnsi="Arial" w:cs="Arial"/>
        </w:rPr>
      </w:pPr>
    </w:p>
    <w:p w14:paraId="2CF7E796" w14:textId="77777777" w:rsidR="00ED2EFB" w:rsidRPr="00C264D6" w:rsidRDefault="00ED2EFB">
      <w:pPr>
        <w:rPr>
          <w:rFonts w:ascii="Arial" w:hAnsi="Arial" w:cs="Arial"/>
        </w:rPr>
      </w:pPr>
    </w:p>
    <w:p w14:paraId="5F321208" w14:textId="77777777" w:rsidR="00ED2EFB" w:rsidRPr="00C264D6" w:rsidRDefault="00ED2EFB">
      <w:pPr>
        <w:rPr>
          <w:rFonts w:ascii="Arial" w:hAnsi="Arial" w:cs="Arial"/>
        </w:rPr>
      </w:pPr>
    </w:p>
    <w:p w14:paraId="0139F5A4" w14:textId="77777777" w:rsidR="00CA71EE" w:rsidRPr="00C264D6" w:rsidRDefault="00CA71EE">
      <w:pPr>
        <w:rPr>
          <w:rFonts w:ascii="Arial" w:hAnsi="Arial" w:cs="Arial"/>
        </w:rPr>
      </w:pPr>
    </w:p>
    <w:p w14:paraId="4B9CF899" w14:textId="77777777" w:rsidR="00820C39" w:rsidRPr="00C264D6" w:rsidRDefault="00820C39">
      <w:pPr>
        <w:rPr>
          <w:rFonts w:ascii="Arial" w:hAnsi="Arial" w:cs="Arial"/>
        </w:rPr>
      </w:pPr>
    </w:p>
    <w:sectPr w:rsidR="00820C39" w:rsidRPr="00C264D6" w:rsidSect="00A14E41">
      <w:headerReference w:type="default" r:id="rId48"/>
      <w:footerReference w:type="first" r:id="rId49"/>
      <w:pgSz w:w="11906" w:h="16838" w:code="9"/>
      <w:pgMar w:top="720" w:right="720" w:bottom="720" w:left="720"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B734E9C" w14:textId="77777777" w:rsidR="007654D5" w:rsidRDefault="007654D5" w:rsidP="006E0FDA">
      <w:pPr>
        <w:spacing w:after="0" w:line="240" w:lineRule="auto"/>
      </w:pPr>
      <w:r>
        <w:separator/>
      </w:r>
    </w:p>
  </w:endnote>
  <w:endnote w:type="continuationSeparator" w:id="0">
    <w:p w14:paraId="44662CE8" w14:textId="77777777" w:rsidR="007654D5" w:rsidRDefault="007654D5" w:rsidP="006E0FD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Arial">
    <w:panose1 w:val="020B0604020202020204"/>
    <w:charset w:val="00"/>
    <w:family w:val="swiss"/>
    <w:pitch w:val="variable"/>
    <w:sig w:usb0="E0002A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58C67FA" w14:textId="6461FFB5" w:rsidR="00A14E41" w:rsidRPr="00CD38B1" w:rsidRDefault="00A14E41" w:rsidP="00A14E41">
    <w:pPr>
      <w:pStyle w:val="Footer"/>
      <w:rPr>
        <w:rFonts w:ascii="Arial" w:hAnsi="Arial" w:cs="Arial"/>
        <w:sz w:val="24"/>
        <w:szCs w:val="24"/>
      </w:rPr>
    </w:pPr>
    <w:r w:rsidRPr="00CD38B1">
      <w:rPr>
        <w:rFonts w:ascii="Arial" w:hAnsi="Arial" w:cs="Arial"/>
        <w:sz w:val="24"/>
        <w:szCs w:val="24"/>
      </w:rPr>
      <w:t xml:space="preserve">* </w:t>
    </w:r>
    <w:r>
      <w:rPr>
        <w:rFonts w:ascii="Arial" w:hAnsi="Arial" w:cs="Arial"/>
        <w:sz w:val="24"/>
        <w:szCs w:val="24"/>
      </w:rPr>
      <w:t xml:space="preserve">Fall 2025 </w:t>
    </w:r>
    <w:r w:rsidRPr="00CD38B1">
      <w:rPr>
        <w:rFonts w:ascii="Arial" w:hAnsi="Arial" w:cs="Arial"/>
        <w:sz w:val="24"/>
        <w:szCs w:val="24"/>
      </w:rPr>
      <w:t>Lab meeting</w:t>
    </w:r>
    <w:r>
      <w:rPr>
        <w:rFonts w:ascii="Arial" w:hAnsi="Arial" w:cs="Arial"/>
        <w:sz w:val="24"/>
        <w:szCs w:val="24"/>
      </w:rPr>
      <w:t xml:space="preserve"> schedule</w:t>
    </w:r>
    <w:r w:rsidRPr="00CD38B1">
      <w:rPr>
        <w:rFonts w:ascii="Arial" w:hAnsi="Arial" w:cs="Arial"/>
        <w:sz w:val="24"/>
        <w:szCs w:val="24"/>
      </w:rPr>
      <w:t xml:space="preserve"> on page</w:t>
    </w:r>
    <w:r>
      <w:rPr>
        <w:rFonts w:ascii="Arial" w:hAnsi="Arial" w:cs="Arial"/>
        <w:sz w:val="24"/>
        <w:szCs w:val="24"/>
      </w:rPr>
      <w:t xml:space="preserve"> 6</w:t>
    </w:r>
  </w:p>
  <w:p w14:paraId="5F847166" w14:textId="77777777" w:rsidR="00A14E41" w:rsidRDefault="00A14E41">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F79C3E9" w14:textId="77777777" w:rsidR="007654D5" w:rsidRDefault="007654D5" w:rsidP="006E0FDA">
      <w:pPr>
        <w:spacing w:after="0" w:line="240" w:lineRule="auto"/>
      </w:pPr>
      <w:r>
        <w:separator/>
      </w:r>
    </w:p>
  </w:footnote>
  <w:footnote w:type="continuationSeparator" w:id="0">
    <w:p w14:paraId="3AC999BA" w14:textId="77777777" w:rsidR="007654D5" w:rsidRDefault="007654D5" w:rsidP="006E0FDA">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877971201"/>
      <w:docPartObj>
        <w:docPartGallery w:val="Page Numbers (Top of Page)"/>
        <w:docPartUnique/>
      </w:docPartObj>
    </w:sdtPr>
    <w:sdtEndPr>
      <w:rPr>
        <w:rFonts w:ascii="Arial" w:hAnsi="Arial" w:cs="Arial"/>
        <w:noProof/>
        <w:sz w:val="24"/>
        <w:szCs w:val="24"/>
      </w:rPr>
    </w:sdtEndPr>
    <w:sdtContent>
      <w:p w14:paraId="5FF65A9A" w14:textId="0747FEA3" w:rsidR="00CD38B1" w:rsidRPr="00CD38B1" w:rsidRDefault="00CD38B1">
        <w:pPr>
          <w:pStyle w:val="Header"/>
          <w:jc w:val="right"/>
          <w:rPr>
            <w:rFonts w:ascii="Arial" w:hAnsi="Arial" w:cs="Arial"/>
            <w:sz w:val="24"/>
            <w:szCs w:val="24"/>
          </w:rPr>
        </w:pPr>
        <w:r w:rsidRPr="00CD38B1">
          <w:rPr>
            <w:rFonts w:ascii="Arial" w:hAnsi="Arial" w:cs="Arial"/>
            <w:sz w:val="24"/>
            <w:szCs w:val="24"/>
          </w:rPr>
          <w:fldChar w:fldCharType="begin"/>
        </w:r>
        <w:r w:rsidRPr="00CD38B1">
          <w:rPr>
            <w:rFonts w:ascii="Arial" w:hAnsi="Arial" w:cs="Arial"/>
            <w:sz w:val="24"/>
            <w:szCs w:val="24"/>
          </w:rPr>
          <w:instrText xml:space="preserve"> PAGE   \* MERGEFORMAT </w:instrText>
        </w:r>
        <w:r w:rsidRPr="00CD38B1">
          <w:rPr>
            <w:rFonts w:ascii="Arial" w:hAnsi="Arial" w:cs="Arial"/>
            <w:sz w:val="24"/>
            <w:szCs w:val="24"/>
          </w:rPr>
          <w:fldChar w:fldCharType="separate"/>
        </w:r>
        <w:r w:rsidRPr="00CD38B1">
          <w:rPr>
            <w:rFonts w:ascii="Arial" w:hAnsi="Arial" w:cs="Arial"/>
            <w:noProof/>
            <w:sz w:val="24"/>
            <w:szCs w:val="24"/>
          </w:rPr>
          <w:t>2</w:t>
        </w:r>
        <w:r w:rsidRPr="00CD38B1">
          <w:rPr>
            <w:rFonts w:ascii="Arial" w:hAnsi="Arial" w:cs="Arial"/>
            <w:noProof/>
            <w:sz w:val="24"/>
            <w:szCs w:val="24"/>
          </w:rPr>
          <w:fldChar w:fldCharType="end"/>
        </w:r>
      </w:p>
    </w:sdtContent>
  </w:sdt>
  <w:p w14:paraId="60AEE6E0" w14:textId="77777777" w:rsidR="00CD38B1" w:rsidRPr="00CD38B1" w:rsidRDefault="00CD38B1">
    <w:pPr>
      <w:pStyle w:val="Header"/>
      <w:rPr>
        <w:rFonts w:ascii="Arial" w:hAnsi="Arial" w:cs="Arial"/>
        <w:sz w:val="24"/>
        <w:szCs w:val="24"/>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B31281"/>
    <w:multiLevelType w:val="hybridMultilevel"/>
    <w:tmpl w:val="0304028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38667D9"/>
    <w:multiLevelType w:val="hybridMultilevel"/>
    <w:tmpl w:val="8DE06D9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6286BE2"/>
    <w:multiLevelType w:val="hybridMultilevel"/>
    <w:tmpl w:val="F2AA2F1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065F1C37"/>
    <w:multiLevelType w:val="hybridMultilevel"/>
    <w:tmpl w:val="30C8B74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09CA4AD5"/>
    <w:multiLevelType w:val="hybridMultilevel"/>
    <w:tmpl w:val="3E82818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0ABE4C3B"/>
    <w:multiLevelType w:val="hybridMultilevel"/>
    <w:tmpl w:val="9028B88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0B9D430C"/>
    <w:multiLevelType w:val="hybridMultilevel"/>
    <w:tmpl w:val="C5A4BDBE"/>
    <w:lvl w:ilvl="0" w:tplc="AEC09EE8">
      <w:start w:val="1"/>
      <w:numFmt w:val="decimal"/>
      <w:lvlText w:val="%1."/>
      <w:lvlJc w:val="left"/>
      <w:pPr>
        <w:ind w:left="1065" w:hanging="705"/>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14CF76E3"/>
    <w:multiLevelType w:val="hybridMultilevel"/>
    <w:tmpl w:val="5470A95E"/>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 w15:restartNumberingAfterBreak="0">
    <w:nsid w:val="15285926"/>
    <w:multiLevelType w:val="hybridMultilevel"/>
    <w:tmpl w:val="4B440610"/>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1D0C119E"/>
    <w:multiLevelType w:val="hybridMultilevel"/>
    <w:tmpl w:val="9432E69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1F9A000A"/>
    <w:multiLevelType w:val="multilevel"/>
    <w:tmpl w:val="7EACE9C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21C52833"/>
    <w:multiLevelType w:val="hybridMultilevel"/>
    <w:tmpl w:val="CBD065DC"/>
    <w:lvl w:ilvl="0" w:tplc="37566452">
      <w:start w:val="1"/>
      <w:numFmt w:val="decimal"/>
      <w:lvlText w:val="%1."/>
      <w:lvlJc w:val="left"/>
      <w:pPr>
        <w:ind w:left="720" w:hanging="360"/>
      </w:pPr>
    </w:lvl>
    <w:lvl w:ilvl="1" w:tplc="37566452" w:tentative="1">
      <w:start w:val="1"/>
      <w:numFmt w:val="lowerLetter"/>
      <w:lvlText w:val="%2."/>
      <w:lvlJc w:val="left"/>
      <w:pPr>
        <w:ind w:left="1440" w:hanging="360"/>
      </w:pPr>
    </w:lvl>
    <w:lvl w:ilvl="2" w:tplc="37566452" w:tentative="1">
      <w:start w:val="1"/>
      <w:numFmt w:val="lowerRoman"/>
      <w:lvlText w:val="%3."/>
      <w:lvlJc w:val="right"/>
      <w:pPr>
        <w:ind w:left="2160" w:hanging="180"/>
      </w:pPr>
    </w:lvl>
    <w:lvl w:ilvl="3" w:tplc="37566452" w:tentative="1">
      <w:start w:val="1"/>
      <w:numFmt w:val="decimal"/>
      <w:lvlText w:val="%4."/>
      <w:lvlJc w:val="left"/>
      <w:pPr>
        <w:ind w:left="2880" w:hanging="360"/>
      </w:pPr>
    </w:lvl>
    <w:lvl w:ilvl="4" w:tplc="37566452" w:tentative="1">
      <w:start w:val="1"/>
      <w:numFmt w:val="lowerLetter"/>
      <w:lvlText w:val="%5."/>
      <w:lvlJc w:val="left"/>
      <w:pPr>
        <w:ind w:left="3600" w:hanging="360"/>
      </w:pPr>
    </w:lvl>
    <w:lvl w:ilvl="5" w:tplc="37566452" w:tentative="1">
      <w:start w:val="1"/>
      <w:numFmt w:val="lowerRoman"/>
      <w:lvlText w:val="%6."/>
      <w:lvlJc w:val="right"/>
      <w:pPr>
        <w:ind w:left="4320" w:hanging="180"/>
      </w:pPr>
    </w:lvl>
    <w:lvl w:ilvl="6" w:tplc="37566452" w:tentative="1">
      <w:start w:val="1"/>
      <w:numFmt w:val="decimal"/>
      <w:lvlText w:val="%7."/>
      <w:lvlJc w:val="left"/>
      <w:pPr>
        <w:ind w:left="5040" w:hanging="360"/>
      </w:pPr>
    </w:lvl>
    <w:lvl w:ilvl="7" w:tplc="37566452" w:tentative="1">
      <w:start w:val="1"/>
      <w:numFmt w:val="lowerLetter"/>
      <w:lvlText w:val="%8."/>
      <w:lvlJc w:val="left"/>
      <w:pPr>
        <w:ind w:left="5760" w:hanging="360"/>
      </w:pPr>
    </w:lvl>
    <w:lvl w:ilvl="8" w:tplc="37566452" w:tentative="1">
      <w:start w:val="1"/>
      <w:numFmt w:val="lowerRoman"/>
      <w:lvlText w:val="%9."/>
      <w:lvlJc w:val="right"/>
      <w:pPr>
        <w:ind w:left="6480" w:hanging="180"/>
      </w:pPr>
    </w:lvl>
  </w:abstractNum>
  <w:abstractNum w:abstractNumId="12" w15:restartNumberingAfterBreak="0">
    <w:nsid w:val="262A5BB1"/>
    <w:multiLevelType w:val="multilevel"/>
    <w:tmpl w:val="FBB4C078"/>
    <w:lvl w:ilvl="0">
      <w:start w:val="1"/>
      <w:numFmt w:val="upperRoman"/>
      <w:lvlText w:val="Article %1."/>
      <w:lvlJc w:val="left"/>
      <w:pPr>
        <w:ind w:left="0" w:firstLine="0"/>
      </w:pPr>
    </w:lvl>
    <w:lvl w:ilvl="1">
      <w:start w:val="1"/>
      <w:numFmt w:val="decimalZero"/>
      <w:isLgl/>
      <w:lvlText w:val="Section %1.%2"/>
      <w:lvlJc w:val="left"/>
      <w:pPr>
        <w:ind w:left="0"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abstractNum w:abstractNumId="13" w15:restartNumberingAfterBreak="0">
    <w:nsid w:val="2EE2481C"/>
    <w:multiLevelType w:val="multilevel"/>
    <w:tmpl w:val="0C0A0021"/>
    <w:lvl w:ilvl="0">
      <w:start w:val="1"/>
      <w:numFmt w:val="bullet"/>
      <w:lvlText w:val=""/>
      <w:lvlJc w:val="left"/>
      <w:pPr>
        <w:ind w:left="360" w:hanging="360"/>
      </w:pPr>
      <w:rPr>
        <w:rFonts w:ascii="Wingdings" w:hAnsi="Wingdings" w:hint="default"/>
      </w:rPr>
    </w:lvl>
    <w:lvl w:ilvl="1">
      <w:start w:val="1"/>
      <w:numFmt w:val="bullet"/>
      <w:lvlText w:val=""/>
      <w:lvlJc w:val="left"/>
      <w:pPr>
        <w:ind w:left="720" w:hanging="360"/>
      </w:pPr>
      <w:rPr>
        <w:rFonts w:ascii="Wingdings" w:hAnsi="Wingdings" w:hint="default"/>
      </w:rPr>
    </w:lvl>
    <w:lvl w:ilvl="2">
      <w:start w:val="1"/>
      <w:numFmt w:val="bullet"/>
      <w:lvlText w:val=""/>
      <w:lvlJc w:val="left"/>
      <w:pPr>
        <w:ind w:left="1080" w:hanging="360"/>
      </w:pPr>
      <w:rPr>
        <w:rFonts w:ascii="Wingdings" w:hAnsi="Wingdings" w:hint="default"/>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14" w15:restartNumberingAfterBreak="0">
    <w:nsid w:val="39EA183E"/>
    <w:multiLevelType w:val="multilevel"/>
    <w:tmpl w:val="564E66E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4698751E"/>
    <w:multiLevelType w:val="hybridMultilevel"/>
    <w:tmpl w:val="B902029A"/>
    <w:lvl w:ilvl="0" w:tplc="56675073">
      <w:start w:val="1"/>
      <w:numFmt w:val="decimal"/>
      <w:lvlText w:val="%1."/>
      <w:lvlJc w:val="left"/>
      <w:pPr>
        <w:ind w:left="720" w:hanging="360"/>
      </w:pPr>
    </w:lvl>
    <w:lvl w:ilvl="1" w:tplc="56675073" w:tentative="1">
      <w:start w:val="1"/>
      <w:numFmt w:val="lowerLetter"/>
      <w:lvlText w:val="%2."/>
      <w:lvlJc w:val="left"/>
      <w:pPr>
        <w:ind w:left="1440" w:hanging="360"/>
      </w:pPr>
    </w:lvl>
    <w:lvl w:ilvl="2" w:tplc="56675073" w:tentative="1">
      <w:start w:val="1"/>
      <w:numFmt w:val="lowerRoman"/>
      <w:lvlText w:val="%3."/>
      <w:lvlJc w:val="right"/>
      <w:pPr>
        <w:ind w:left="2160" w:hanging="180"/>
      </w:pPr>
    </w:lvl>
    <w:lvl w:ilvl="3" w:tplc="56675073" w:tentative="1">
      <w:start w:val="1"/>
      <w:numFmt w:val="decimal"/>
      <w:lvlText w:val="%4."/>
      <w:lvlJc w:val="left"/>
      <w:pPr>
        <w:ind w:left="2880" w:hanging="360"/>
      </w:pPr>
    </w:lvl>
    <w:lvl w:ilvl="4" w:tplc="56675073" w:tentative="1">
      <w:start w:val="1"/>
      <w:numFmt w:val="lowerLetter"/>
      <w:lvlText w:val="%5."/>
      <w:lvlJc w:val="left"/>
      <w:pPr>
        <w:ind w:left="3600" w:hanging="360"/>
      </w:pPr>
    </w:lvl>
    <w:lvl w:ilvl="5" w:tplc="56675073" w:tentative="1">
      <w:start w:val="1"/>
      <w:numFmt w:val="lowerRoman"/>
      <w:lvlText w:val="%6."/>
      <w:lvlJc w:val="right"/>
      <w:pPr>
        <w:ind w:left="4320" w:hanging="180"/>
      </w:pPr>
    </w:lvl>
    <w:lvl w:ilvl="6" w:tplc="56675073" w:tentative="1">
      <w:start w:val="1"/>
      <w:numFmt w:val="decimal"/>
      <w:lvlText w:val="%7."/>
      <w:lvlJc w:val="left"/>
      <w:pPr>
        <w:ind w:left="5040" w:hanging="360"/>
      </w:pPr>
    </w:lvl>
    <w:lvl w:ilvl="7" w:tplc="56675073" w:tentative="1">
      <w:start w:val="1"/>
      <w:numFmt w:val="lowerLetter"/>
      <w:lvlText w:val="%8."/>
      <w:lvlJc w:val="left"/>
      <w:pPr>
        <w:ind w:left="5760" w:hanging="360"/>
      </w:pPr>
    </w:lvl>
    <w:lvl w:ilvl="8" w:tplc="56675073" w:tentative="1">
      <w:start w:val="1"/>
      <w:numFmt w:val="lowerRoman"/>
      <w:lvlText w:val="%9."/>
      <w:lvlJc w:val="right"/>
      <w:pPr>
        <w:ind w:left="6480" w:hanging="180"/>
      </w:pPr>
    </w:lvl>
  </w:abstractNum>
  <w:abstractNum w:abstractNumId="16" w15:restartNumberingAfterBreak="0">
    <w:nsid w:val="489F39DD"/>
    <w:multiLevelType w:val="hybridMultilevel"/>
    <w:tmpl w:val="474E09AC"/>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7" w15:restartNumberingAfterBreak="0">
    <w:nsid w:val="4D993C9A"/>
    <w:multiLevelType w:val="hybridMultilevel"/>
    <w:tmpl w:val="3B5A62C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4E030807"/>
    <w:multiLevelType w:val="multilevel"/>
    <w:tmpl w:val="0C0A0025"/>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9" w15:restartNumberingAfterBreak="0">
    <w:nsid w:val="516B4C7F"/>
    <w:multiLevelType w:val="hybridMultilevel"/>
    <w:tmpl w:val="D562937E"/>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0" w15:restartNumberingAfterBreak="0">
    <w:nsid w:val="52140FB1"/>
    <w:multiLevelType w:val="multilevel"/>
    <w:tmpl w:val="699CDE5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53925EDF"/>
    <w:multiLevelType w:val="hybridMultilevel"/>
    <w:tmpl w:val="B0B243EE"/>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2" w15:restartNumberingAfterBreak="0">
    <w:nsid w:val="5623468F"/>
    <w:multiLevelType w:val="multilevel"/>
    <w:tmpl w:val="0C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 w15:restartNumberingAfterBreak="0">
    <w:nsid w:val="56792213"/>
    <w:multiLevelType w:val="hybridMultilevel"/>
    <w:tmpl w:val="C502613C"/>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4" w15:restartNumberingAfterBreak="0">
    <w:nsid w:val="56CB050F"/>
    <w:multiLevelType w:val="hybridMultilevel"/>
    <w:tmpl w:val="BD948324"/>
    <w:lvl w:ilvl="0" w:tplc="04090011">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74F67258">
      <w:start w:val="4"/>
      <w:numFmt w:val="bullet"/>
      <w:lvlText w:val="•"/>
      <w:lvlJc w:val="left"/>
      <w:pPr>
        <w:ind w:left="2685" w:hanging="705"/>
      </w:pPr>
      <w:rPr>
        <w:rFonts w:ascii="Arial" w:eastAsiaTheme="minorHAnsi" w:hAnsi="Arial" w:cs="Arial"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6027097E"/>
    <w:multiLevelType w:val="multilevel"/>
    <w:tmpl w:val="0C0A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6" w15:restartNumberingAfterBreak="0">
    <w:nsid w:val="62BD4007"/>
    <w:multiLevelType w:val="multilevel"/>
    <w:tmpl w:val="2728960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7109408E"/>
    <w:multiLevelType w:val="hybridMultilevel"/>
    <w:tmpl w:val="82DE2344"/>
    <w:lvl w:ilvl="0" w:tplc="93200021">
      <w:start w:val="1"/>
      <w:numFmt w:val="decimal"/>
      <w:lvlText w:val="%1."/>
      <w:lvlJc w:val="left"/>
      <w:pPr>
        <w:ind w:left="720" w:hanging="360"/>
      </w:pPr>
    </w:lvl>
    <w:lvl w:ilvl="1" w:tplc="93200021" w:tentative="1">
      <w:start w:val="1"/>
      <w:numFmt w:val="lowerLetter"/>
      <w:lvlText w:val="%2."/>
      <w:lvlJc w:val="left"/>
      <w:pPr>
        <w:ind w:left="1440" w:hanging="360"/>
      </w:pPr>
    </w:lvl>
    <w:lvl w:ilvl="2" w:tplc="93200021" w:tentative="1">
      <w:start w:val="1"/>
      <w:numFmt w:val="lowerRoman"/>
      <w:lvlText w:val="%3."/>
      <w:lvlJc w:val="right"/>
      <w:pPr>
        <w:ind w:left="2160" w:hanging="180"/>
      </w:pPr>
    </w:lvl>
    <w:lvl w:ilvl="3" w:tplc="93200021" w:tentative="1">
      <w:start w:val="1"/>
      <w:numFmt w:val="decimal"/>
      <w:lvlText w:val="%4."/>
      <w:lvlJc w:val="left"/>
      <w:pPr>
        <w:ind w:left="2880" w:hanging="360"/>
      </w:pPr>
    </w:lvl>
    <w:lvl w:ilvl="4" w:tplc="93200021" w:tentative="1">
      <w:start w:val="1"/>
      <w:numFmt w:val="lowerLetter"/>
      <w:lvlText w:val="%5."/>
      <w:lvlJc w:val="left"/>
      <w:pPr>
        <w:ind w:left="3600" w:hanging="360"/>
      </w:pPr>
    </w:lvl>
    <w:lvl w:ilvl="5" w:tplc="93200021" w:tentative="1">
      <w:start w:val="1"/>
      <w:numFmt w:val="lowerRoman"/>
      <w:lvlText w:val="%6."/>
      <w:lvlJc w:val="right"/>
      <w:pPr>
        <w:ind w:left="4320" w:hanging="180"/>
      </w:pPr>
    </w:lvl>
    <w:lvl w:ilvl="6" w:tplc="93200021" w:tentative="1">
      <w:start w:val="1"/>
      <w:numFmt w:val="decimal"/>
      <w:lvlText w:val="%7."/>
      <w:lvlJc w:val="left"/>
      <w:pPr>
        <w:ind w:left="5040" w:hanging="360"/>
      </w:pPr>
    </w:lvl>
    <w:lvl w:ilvl="7" w:tplc="93200021" w:tentative="1">
      <w:start w:val="1"/>
      <w:numFmt w:val="lowerLetter"/>
      <w:lvlText w:val="%8."/>
      <w:lvlJc w:val="left"/>
      <w:pPr>
        <w:ind w:left="5760" w:hanging="360"/>
      </w:pPr>
    </w:lvl>
    <w:lvl w:ilvl="8" w:tplc="93200021" w:tentative="1">
      <w:start w:val="1"/>
      <w:numFmt w:val="lowerRoman"/>
      <w:lvlText w:val="%9."/>
      <w:lvlJc w:val="right"/>
      <w:pPr>
        <w:ind w:left="6480" w:hanging="180"/>
      </w:pPr>
    </w:lvl>
  </w:abstractNum>
  <w:abstractNum w:abstractNumId="28" w15:restartNumberingAfterBreak="0">
    <w:nsid w:val="74565001"/>
    <w:multiLevelType w:val="hybridMultilevel"/>
    <w:tmpl w:val="ECC62C24"/>
    <w:lvl w:ilvl="0" w:tplc="64716894">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9" w15:restartNumberingAfterBreak="0">
    <w:nsid w:val="78442A50"/>
    <w:multiLevelType w:val="hybridMultilevel"/>
    <w:tmpl w:val="52CE2E5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7FEE1426"/>
    <w:multiLevelType w:val="hybridMultilevel"/>
    <w:tmpl w:val="5F4410E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659696308">
    <w:abstractNumId w:val="19"/>
  </w:num>
  <w:num w:numId="2" w16cid:durableId="854197770">
    <w:abstractNumId w:val="23"/>
  </w:num>
  <w:num w:numId="3" w16cid:durableId="727729339">
    <w:abstractNumId w:val="25"/>
  </w:num>
  <w:num w:numId="4" w16cid:durableId="364137519">
    <w:abstractNumId w:val="22"/>
  </w:num>
  <w:num w:numId="5" w16cid:durableId="1840734213">
    <w:abstractNumId w:val="13"/>
  </w:num>
  <w:num w:numId="6" w16cid:durableId="652954166">
    <w:abstractNumId w:val="12"/>
  </w:num>
  <w:num w:numId="7" w16cid:durableId="418915460">
    <w:abstractNumId w:val="18"/>
  </w:num>
  <w:num w:numId="8" w16cid:durableId="2064399413">
    <w:abstractNumId w:val="28"/>
  </w:num>
  <w:num w:numId="9" w16cid:durableId="1363631654">
    <w:abstractNumId w:val="27"/>
  </w:num>
  <w:num w:numId="10" w16cid:durableId="27148982">
    <w:abstractNumId w:val="15"/>
  </w:num>
  <w:num w:numId="11" w16cid:durableId="1210798118">
    <w:abstractNumId w:val="11"/>
  </w:num>
  <w:num w:numId="12" w16cid:durableId="1964992509">
    <w:abstractNumId w:val="5"/>
  </w:num>
  <w:num w:numId="13" w16cid:durableId="2006198637">
    <w:abstractNumId w:val="0"/>
  </w:num>
  <w:num w:numId="14" w16cid:durableId="633605963">
    <w:abstractNumId w:val="21"/>
  </w:num>
  <w:num w:numId="15" w16cid:durableId="192353594">
    <w:abstractNumId w:val="7"/>
  </w:num>
  <w:num w:numId="16" w16cid:durableId="1928148668">
    <w:abstractNumId w:val="16"/>
  </w:num>
  <w:num w:numId="17" w16cid:durableId="1743327997">
    <w:abstractNumId w:val="29"/>
  </w:num>
  <w:num w:numId="18" w16cid:durableId="613706711">
    <w:abstractNumId w:val="24"/>
  </w:num>
  <w:num w:numId="19" w16cid:durableId="930813446">
    <w:abstractNumId w:val="8"/>
  </w:num>
  <w:num w:numId="20" w16cid:durableId="2062745974">
    <w:abstractNumId w:val="17"/>
  </w:num>
  <w:num w:numId="21" w16cid:durableId="1139104332">
    <w:abstractNumId w:val="6"/>
  </w:num>
  <w:num w:numId="22" w16cid:durableId="980159965">
    <w:abstractNumId w:val="4"/>
  </w:num>
  <w:num w:numId="23" w16cid:durableId="1765570007">
    <w:abstractNumId w:val="2"/>
  </w:num>
  <w:num w:numId="24" w16cid:durableId="409237355">
    <w:abstractNumId w:val="9"/>
  </w:num>
  <w:num w:numId="25" w16cid:durableId="453449398">
    <w:abstractNumId w:val="3"/>
  </w:num>
  <w:num w:numId="26" w16cid:durableId="412508166">
    <w:abstractNumId w:val="30"/>
  </w:num>
  <w:num w:numId="27" w16cid:durableId="233977996">
    <w:abstractNumId w:val="1"/>
  </w:num>
  <w:num w:numId="28" w16cid:durableId="387724429">
    <w:abstractNumId w:val="10"/>
  </w:num>
  <w:num w:numId="29" w16cid:durableId="1157302544">
    <w:abstractNumId w:val="20"/>
  </w:num>
  <w:num w:numId="30" w16cid:durableId="253519573">
    <w:abstractNumId w:val="26"/>
  </w:num>
  <w:num w:numId="31" w16cid:durableId="404955971">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229"/>
  <w:hideSpellingErrors/>
  <w:hideGrammaticalErrors/>
  <w:activeWritingStyle w:appName="MSWord" w:lang="fr-FR" w:vendorID="64" w:dllVersion="0" w:nlCheck="1" w:checkStyle="0"/>
  <w:activeWritingStyle w:appName="MSWord" w:lang="en-US" w:vendorID="64" w:dllVersion="0" w:nlCheck="1" w:checkStyle="0"/>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F064E"/>
    <w:rsid w:val="000040C3"/>
    <w:rsid w:val="000127B3"/>
    <w:rsid w:val="00034387"/>
    <w:rsid w:val="00040613"/>
    <w:rsid w:val="00042CCC"/>
    <w:rsid w:val="00065F9C"/>
    <w:rsid w:val="00066E65"/>
    <w:rsid w:val="0007500C"/>
    <w:rsid w:val="000761BE"/>
    <w:rsid w:val="000B431E"/>
    <w:rsid w:val="000C187B"/>
    <w:rsid w:val="000C71B9"/>
    <w:rsid w:val="000D407D"/>
    <w:rsid w:val="000F0ACC"/>
    <w:rsid w:val="000F6147"/>
    <w:rsid w:val="00110175"/>
    <w:rsid w:val="00111748"/>
    <w:rsid w:val="00112029"/>
    <w:rsid w:val="00121656"/>
    <w:rsid w:val="00122EA7"/>
    <w:rsid w:val="00122F43"/>
    <w:rsid w:val="00135412"/>
    <w:rsid w:val="00155778"/>
    <w:rsid w:val="001764B8"/>
    <w:rsid w:val="00185766"/>
    <w:rsid w:val="001B1134"/>
    <w:rsid w:val="001B3A9E"/>
    <w:rsid w:val="001B6097"/>
    <w:rsid w:val="001B7721"/>
    <w:rsid w:val="001C041C"/>
    <w:rsid w:val="001C18E8"/>
    <w:rsid w:val="001C7839"/>
    <w:rsid w:val="001E00AB"/>
    <w:rsid w:val="001E040D"/>
    <w:rsid w:val="001E5756"/>
    <w:rsid w:val="001E64FF"/>
    <w:rsid w:val="00216BFE"/>
    <w:rsid w:val="002266C1"/>
    <w:rsid w:val="00236882"/>
    <w:rsid w:val="002453AD"/>
    <w:rsid w:val="00247193"/>
    <w:rsid w:val="002525F7"/>
    <w:rsid w:val="00261A9E"/>
    <w:rsid w:val="00263A9C"/>
    <w:rsid w:val="00270B27"/>
    <w:rsid w:val="00277D9C"/>
    <w:rsid w:val="0028151C"/>
    <w:rsid w:val="002865B1"/>
    <w:rsid w:val="002A49BB"/>
    <w:rsid w:val="002A58AF"/>
    <w:rsid w:val="002B6178"/>
    <w:rsid w:val="002C5619"/>
    <w:rsid w:val="002C58C4"/>
    <w:rsid w:val="002C5CFB"/>
    <w:rsid w:val="003345D2"/>
    <w:rsid w:val="00361FF4"/>
    <w:rsid w:val="0036704C"/>
    <w:rsid w:val="00376AD7"/>
    <w:rsid w:val="00384591"/>
    <w:rsid w:val="00387B2C"/>
    <w:rsid w:val="003B5299"/>
    <w:rsid w:val="003D7E8B"/>
    <w:rsid w:val="00413CE8"/>
    <w:rsid w:val="004205D0"/>
    <w:rsid w:val="00437BBE"/>
    <w:rsid w:val="00467AC5"/>
    <w:rsid w:val="00472524"/>
    <w:rsid w:val="00493A0C"/>
    <w:rsid w:val="00496578"/>
    <w:rsid w:val="0049682F"/>
    <w:rsid w:val="004A1EE2"/>
    <w:rsid w:val="004B6E36"/>
    <w:rsid w:val="004C6EAA"/>
    <w:rsid w:val="004D5CF4"/>
    <w:rsid w:val="004D6B48"/>
    <w:rsid w:val="004E065A"/>
    <w:rsid w:val="004F2593"/>
    <w:rsid w:val="004F5F38"/>
    <w:rsid w:val="005130A6"/>
    <w:rsid w:val="00525F80"/>
    <w:rsid w:val="00531A4E"/>
    <w:rsid w:val="00535F5A"/>
    <w:rsid w:val="00545B26"/>
    <w:rsid w:val="00555F58"/>
    <w:rsid w:val="00565D3E"/>
    <w:rsid w:val="00567B4B"/>
    <w:rsid w:val="0057705D"/>
    <w:rsid w:val="0059351B"/>
    <w:rsid w:val="005A1787"/>
    <w:rsid w:val="005B4495"/>
    <w:rsid w:val="005E6FBD"/>
    <w:rsid w:val="005F4E78"/>
    <w:rsid w:val="00602421"/>
    <w:rsid w:val="006264E7"/>
    <w:rsid w:val="00642969"/>
    <w:rsid w:val="006561FC"/>
    <w:rsid w:val="00661316"/>
    <w:rsid w:val="0066159E"/>
    <w:rsid w:val="0066427A"/>
    <w:rsid w:val="00667023"/>
    <w:rsid w:val="006762C1"/>
    <w:rsid w:val="00677BAA"/>
    <w:rsid w:val="00681DDA"/>
    <w:rsid w:val="006B20E1"/>
    <w:rsid w:val="006B2B17"/>
    <w:rsid w:val="006B2D67"/>
    <w:rsid w:val="006C5D7C"/>
    <w:rsid w:val="006D0BC6"/>
    <w:rsid w:val="006E5704"/>
    <w:rsid w:val="006E6663"/>
    <w:rsid w:val="006F7D42"/>
    <w:rsid w:val="0070137F"/>
    <w:rsid w:val="00701BF5"/>
    <w:rsid w:val="007044CC"/>
    <w:rsid w:val="00716C9E"/>
    <w:rsid w:val="007654D5"/>
    <w:rsid w:val="007769FF"/>
    <w:rsid w:val="00781221"/>
    <w:rsid w:val="00785087"/>
    <w:rsid w:val="007942A0"/>
    <w:rsid w:val="007A5153"/>
    <w:rsid w:val="007B7250"/>
    <w:rsid w:val="007C6837"/>
    <w:rsid w:val="007E38F5"/>
    <w:rsid w:val="007E6C9D"/>
    <w:rsid w:val="007F1ED8"/>
    <w:rsid w:val="007F2764"/>
    <w:rsid w:val="007F5434"/>
    <w:rsid w:val="00820C39"/>
    <w:rsid w:val="00837931"/>
    <w:rsid w:val="008449BB"/>
    <w:rsid w:val="0085083D"/>
    <w:rsid w:val="00851BB3"/>
    <w:rsid w:val="00855715"/>
    <w:rsid w:val="00872428"/>
    <w:rsid w:val="008738ED"/>
    <w:rsid w:val="00890145"/>
    <w:rsid w:val="008A03E9"/>
    <w:rsid w:val="008A4B18"/>
    <w:rsid w:val="008A6B19"/>
    <w:rsid w:val="008B3AC2"/>
    <w:rsid w:val="008B4A8C"/>
    <w:rsid w:val="008C582C"/>
    <w:rsid w:val="008C6742"/>
    <w:rsid w:val="008C740B"/>
    <w:rsid w:val="008E06A4"/>
    <w:rsid w:val="008E68E2"/>
    <w:rsid w:val="008F680D"/>
    <w:rsid w:val="008F6C77"/>
    <w:rsid w:val="00903591"/>
    <w:rsid w:val="009072F9"/>
    <w:rsid w:val="00916319"/>
    <w:rsid w:val="009235E1"/>
    <w:rsid w:val="00925965"/>
    <w:rsid w:val="00925C72"/>
    <w:rsid w:val="00925E5A"/>
    <w:rsid w:val="00942F34"/>
    <w:rsid w:val="0096041A"/>
    <w:rsid w:val="00980B03"/>
    <w:rsid w:val="0099037B"/>
    <w:rsid w:val="00995999"/>
    <w:rsid w:val="009B4AC6"/>
    <w:rsid w:val="009C395C"/>
    <w:rsid w:val="009D0682"/>
    <w:rsid w:val="009D51E1"/>
    <w:rsid w:val="009F7324"/>
    <w:rsid w:val="00A14E41"/>
    <w:rsid w:val="00A2152D"/>
    <w:rsid w:val="00A31BA5"/>
    <w:rsid w:val="00A32F7A"/>
    <w:rsid w:val="00A342F6"/>
    <w:rsid w:val="00A43494"/>
    <w:rsid w:val="00A43B49"/>
    <w:rsid w:val="00A44192"/>
    <w:rsid w:val="00A614A1"/>
    <w:rsid w:val="00A63C6E"/>
    <w:rsid w:val="00A65D86"/>
    <w:rsid w:val="00A73B37"/>
    <w:rsid w:val="00A73CA4"/>
    <w:rsid w:val="00A75131"/>
    <w:rsid w:val="00A94042"/>
    <w:rsid w:val="00A94CE7"/>
    <w:rsid w:val="00A97F40"/>
    <w:rsid w:val="00AA3CA1"/>
    <w:rsid w:val="00AB494F"/>
    <w:rsid w:val="00AC197E"/>
    <w:rsid w:val="00AC27C3"/>
    <w:rsid w:val="00B00158"/>
    <w:rsid w:val="00B1269C"/>
    <w:rsid w:val="00B1503B"/>
    <w:rsid w:val="00B21D59"/>
    <w:rsid w:val="00B229B3"/>
    <w:rsid w:val="00B23CD1"/>
    <w:rsid w:val="00B24522"/>
    <w:rsid w:val="00B24829"/>
    <w:rsid w:val="00B477F0"/>
    <w:rsid w:val="00B50DDC"/>
    <w:rsid w:val="00B530F2"/>
    <w:rsid w:val="00B5721A"/>
    <w:rsid w:val="00B60E83"/>
    <w:rsid w:val="00BB10ED"/>
    <w:rsid w:val="00BB5BE1"/>
    <w:rsid w:val="00BC12DB"/>
    <w:rsid w:val="00BC402B"/>
    <w:rsid w:val="00BC57F4"/>
    <w:rsid w:val="00BC62A2"/>
    <w:rsid w:val="00BC7C4A"/>
    <w:rsid w:val="00BC7D08"/>
    <w:rsid w:val="00BD04B8"/>
    <w:rsid w:val="00BD419F"/>
    <w:rsid w:val="00BD4581"/>
    <w:rsid w:val="00BD6C34"/>
    <w:rsid w:val="00BE18D7"/>
    <w:rsid w:val="00BE324B"/>
    <w:rsid w:val="00BE54DC"/>
    <w:rsid w:val="00BE56D2"/>
    <w:rsid w:val="00BF25A6"/>
    <w:rsid w:val="00C0123A"/>
    <w:rsid w:val="00C264D6"/>
    <w:rsid w:val="00C27885"/>
    <w:rsid w:val="00C27928"/>
    <w:rsid w:val="00C27BE5"/>
    <w:rsid w:val="00C27E10"/>
    <w:rsid w:val="00C300B6"/>
    <w:rsid w:val="00C31B30"/>
    <w:rsid w:val="00C36A72"/>
    <w:rsid w:val="00C40EB3"/>
    <w:rsid w:val="00C5385A"/>
    <w:rsid w:val="00C6298B"/>
    <w:rsid w:val="00C72396"/>
    <w:rsid w:val="00C874E3"/>
    <w:rsid w:val="00C97EDA"/>
    <w:rsid w:val="00CA0D53"/>
    <w:rsid w:val="00CA71EE"/>
    <w:rsid w:val="00CA734D"/>
    <w:rsid w:val="00CB1089"/>
    <w:rsid w:val="00CB37E5"/>
    <w:rsid w:val="00CB634F"/>
    <w:rsid w:val="00CC07AD"/>
    <w:rsid w:val="00CC1414"/>
    <w:rsid w:val="00CC18CC"/>
    <w:rsid w:val="00CC1AAE"/>
    <w:rsid w:val="00CD38B1"/>
    <w:rsid w:val="00CD3A78"/>
    <w:rsid w:val="00CE0A71"/>
    <w:rsid w:val="00D0330A"/>
    <w:rsid w:val="00D15124"/>
    <w:rsid w:val="00D2260E"/>
    <w:rsid w:val="00D31A90"/>
    <w:rsid w:val="00D34FE2"/>
    <w:rsid w:val="00D41D22"/>
    <w:rsid w:val="00D5426C"/>
    <w:rsid w:val="00D5699D"/>
    <w:rsid w:val="00D6156D"/>
    <w:rsid w:val="00D8580E"/>
    <w:rsid w:val="00DB3DE8"/>
    <w:rsid w:val="00DB6FB7"/>
    <w:rsid w:val="00DC4925"/>
    <w:rsid w:val="00DC4BD5"/>
    <w:rsid w:val="00DD1D48"/>
    <w:rsid w:val="00DD64F8"/>
    <w:rsid w:val="00DF064E"/>
    <w:rsid w:val="00DF1FE6"/>
    <w:rsid w:val="00DF7532"/>
    <w:rsid w:val="00DF79E9"/>
    <w:rsid w:val="00E014AC"/>
    <w:rsid w:val="00E07FDD"/>
    <w:rsid w:val="00E10F8E"/>
    <w:rsid w:val="00E26280"/>
    <w:rsid w:val="00E27490"/>
    <w:rsid w:val="00E3128B"/>
    <w:rsid w:val="00E66D6A"/>
    <w:rsid w:val="00E71B91"/>
    <w:rsid w:val="00E8053F"/>
    <w:rsid w:val="00EA114E"/>
    <w:rsid w:val="00EB2B91"/>
    <w:rsid w:val="00EC480F"/>
    <w:rsid w:val="00EC4CC4"/>
    <w:rsid w:val="00ED01D7"/>
    <w:rsid w:val="00ED1303"/>
    <w:rsid w:val="00ED2EFB"/>
    <w:rsid w:val="00ED5341"/>
    <w:rsid w:val="00EF126B"/>
    <w:rsid w:val="00F0275F"/>
    <w:rsid w:val="00F064DC"/>
    <w:rsid w:val="00F10E7F"/>
    <w:rsid w:val="00F11E59"/>
    <w:rsid w:val="00F179B2"/>
    <w:rsid w:val="00F26599"/>
    <w:rsid w:val="00F310A3"/>
    <w:rsid w:val="00F42CA5"/>
    <w:rsid w:val="00F52995"/>
    <w:rsid w:val="00F530BC"/>
    <w:rsid w:val="00F627ED"/>
    <w:rsid w:val="00F6676C"/>
    <w:rsid w:val="00F90483"/>
    <w:rsid w:val="00F90D87"/>
    <w:rsid w:val="00FA4780"/>
    <w:rsid w:val="00FB034A"/>
    <w:rsid w:val="00FB45FF"/>
    <w:rsid w:val="00FC49F5"/>
    <w:rsid w:val="00FD6AAC"/>
    <w:rsid w:val="00FD7B40"/>
    <w:rsid w:val="58D1118C"/>
    <w:rsid w:val="6AB068D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3224357"/>
  <w15:docId w15:val="{8F1F6D4A-4146-4FD5-852F-46363C97CF3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semiHidden="1" w:unhideWhenUsed="1"/>
    <w:lsdException w:name="heading 2" w:semiHidden="1" w:unhideWhenUsed="1"/>
    <w:lsdException w:name="heading 3" w:semiHidden="1" w:unhideWhenUsed="1"/>
    <w:lsdException w:name="heading 4" w:semiHidden="1" w:unhideWhenUsed="1"/>
    <w:lsdException w:name="heading 5" w:semiHidden="1" w:unhideWhenUsed="1"/>
    <w:lsdException w:name="heading 6" w:semiHidden="1" w:unhideWhenUsed="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nhideWhenUsed="1"/>
    <w:lsdException w:name="No Spacing"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F6147"/>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Heading1PHPDOCX">
    <w:name w:val="Heading 1 PHPDOCX"/>
    <w:basedOn w:val="Normal"/>
    <w:next w:val="Normal"/>
    <w:link w:val="Heading1CarPHPDOCX"/>
    <w:uiPriority w:val="9"/>
    <w:qFormat/>
    <w:rsid w:val="00DF064E"/>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customStyle="1" w:styleId="Heading2PHPDOCX">
    <w:name w:val="Heading 2 PHPDOCX"/>
    <w:basedOn w:val="Normal"/>
    <w:next w:val="Normal"/>
    <w:link w:val="Heading2CarPHPDOCX"/>
    <w:uiPriority w:val="9"/>
    <w:unhideWhenUsed/>
    <w:qFormat/>
    <w:rsid w:val="00DF064E"/>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customStyle="1" w:styleId="Heading3PHPDOCX">
    <w:name w:val="Heading 3 PHPDOCX"/>
    <w:basedOn w:val="Normal"/>
    <w:next w:val="Normal"/>
    <w:link w:val="Heading3CarPHPDOCX"/>
    <w:uiPriority w:val="9"/>
    <w:unhideWhenUsed/>
    <w:qFormat/>
    <w:rsid w:val="00DF064E"/>
    <w:pPr>
      <w:keepNext/>
      <w:keepLines/>
      <w:spacing w:before="200" w:after="0"/>
      <w:outlineLvl w:val="2"/>
    </w:pPr>
    <w:rPr>
      <w:rFonts w:asciiTheme="majorHAnsi" w:eastAsiaTheme="majorEastAsia" w:hAnsiTheme="majorHAnsi" w:cstheme="majorBidi"/>
      <w:b/>
      <w:bCs/>
      <w:color w:val="4F81BD" w:themeColor="accent1"/>
    </w:rPr>
  </w:style>
  <w:style w:type="paragraph" w:customStyle="1" w:styleId="Heading4PHPDOCX">
    <w:name w:val="Heading 4 PHPDOCX"/>
    <w:basedOn w:val="Normal"/>
    <w:next w:val="Normal"/>
    <w:link w:val="Heading4CarPHPDOCX"/>
    <w:uiPriority w:val="9"/>
    <w:unhideWhenUsed/>
    <w:qFormat/>
    <w:rsid w:val="00DF064E"/>
    <w:pPr>
      <w:keepNext/>
      <w:keepLines/>
      <w:spacing w:before="200" w:after="0"/>
      <w:outlineLvl w:val="3"/>
    </w:pPr>
    <w:rPr>
      <w:rFonts w:asciiTheme="majorHAnsi" w:eastAsiaTheme="majorEastAsia" w:hAnsiTheme="majorHAnsi" w:cstheme="majorBidi"/>
      <w:b/>
      <w:bCs/>
      <w:i/>
      <w:iCs/>
      <w:color w:val="4F81BD" w:themeColor="accent1"/>
    </w:rPr>
  </w:style>
  <w:style w:type="paragraph" w:customStyle="1" w:styleId="Heading5PHPDOCX">
    <w:name w:val="Heading 5 PHPDOCX"/>
    <w:basedOn w:val="Normal"/>
    <w:next w:val="Normal"/>
    <w:link w:val="Heading5CarPHPDOCX"/>
    <w:uiPriority w:val="9"/>
    <w:unhideWhenUsed/>
    <w:qFormat/>
    <w:rsid w:val="00DF064E"/>
    <w:pPr>
      <w:keepNext/>
      <w:keepLines/>
      <w:spacing w:before="200" w:after="0"/>
      <w:outlineLvl w:val="4"/>
    </w:pPr>
    <w:rPr>
      <w:rFonts w:asciiTheme="majorHAnsi" w:eastAsiaTheme="majorEastAsia" w:hAnsiTheme="majorHAnsi" w:cstheme="majorBidi"/>
      <w:color w:val="243F60" w:themeColor="accent1" w:themeShade="7F"/>
    </w:rPr>
  </w:style>
  <w:style w:type="paragraph" w:customStyle="1" w:styleId="Heading6PHPDOCX">
    <w:name w:val="Heading 6 PHPDOCX"/>
    <w:basedOn w:val="Normal"/>
    <w:next w:val="Normal"/>
    <w:link w:val="Heading6CarPHPDOCX"/>
    <w:uiPriority w:val="9"/>
    <w:unhideWhenUsed/>
    <w:qFormat/>
    <w:rsid w:val="00DF064E"/>
    <w:pPr>
      <w:keepNext/>
      <w:keepLines/>
      <w:spacing w:before="200" w:after="0"/>
      <w:outlineLvl w:val="5"/>
    </w:pPr>
    <w:rPr>
      <w:rFonts w:asciiTheme="majorHAnsi" w:eastAsiaTheme="majorEastAsia" w:hAnsiTheme="majorHAnsi" w:cstheme="majorBidi"/>
      <w:i/>
      <w:iCs/>
      <w:color w:val="243F60" w:themeColor="accent1" w:themeShade="7F"/>
    </w:rPr>
  </w:style>
  <w:style w:type="paragraph" w:customStyle="1" w:styleId="Heading7PHPDOCX">
    <w:name w:val="Heading 7 PHPDOCX"/>
    <w:basedOn w:val="Normal"/>
    <w:next w:val="Normal"/>
    <w:link w:val="Heading7CarPHPDOCX"/>
    <w:uiPriority w:val="9"/>
    <w:unhideWhenUsed/>
    <w:qFormat/>
    <w:rsid w:val="00DF064E"/>
    <w:pPr>
      <w:keepNext/>
      <w:keepLines/>
      <w:spacing w:before="200" w:after="0"/>
      <w:outlineLvl w:val="6"/>
    </w:pPr>
    <w:rPr>
      <w:rFonts w:asciiTheme="majorHAnsi" w:eastAsiaTheme="majorEastAsia" w:hAnsiTheme="majorHAnsi" w:cstheme="majorBidi"/>
      <w:i/>
      <w:iCs/>
      <w:color w:val="404040" w:themeColor="text1" w:themeTint="BF"/>
    </w:rPr>
  </w:style>
  <w:style w:type="paragraph" w:customStyle="1" w:styleId="Heading8PHPDOCX">
    <w:name w:val="Heading 8 PHPDOCX"/>
    <w:basedOn w:val="Normal"/>
    <w:next w:val="Normal"/>
    <w:link w:val="Heading8CarPHPDOCX"/>
    <w:uiPriority w:val="9"/>
    <w:semiHidden/>
    <w:unhideWhenUsed/>
    <w:qFormat/>
    <w:rsid w:val="00DF064E"/>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customStyle="1" w:styleId="Heading9PHPDOCX">
    <w:name w:val="Heading 9 PHPDOCX"/>
    <w:basedOn w:val="Normal"/>
    <w:next w:val="Normal"/>
    <w:link w:val="Heading9CarPHPDOCX"/>
    <w:uiPriority w:val="9"/>
    <w:semiHidden/>
    <w:unhideWhenUsed/>
    <w:qFormat/>
    <w:rsid w:val="00DF064E"/>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annotationreferencePHPDOCX">
    <w:name w:val="annotation reference PHPDOCX"/>
    <w:basedOn w:val="DefaultParagraphFontPHPDOCX"/>
    <w:uiPriority w:val="99"/>
    <w:semiHidden/>
    <w:unhideWhenUsed/>
    <w:rsid w:val="00E139EA"/>
    <w:rPr>
      <w:sz w:val="16"/>
      <w:szCs w:val="16"/>
    </w:rPr>
  </w:style>
  <w:style w:type="paragraph" w:customStyle="1" w:styleId="annotationtextPHPDOCX">
    <w:name w:val="annotation text PHPDOCX"/>
    <w:basedOn w:val="Normal"/>
    <w:link w:val="CommentTextCharPHPDOCX"/>
    <w:uiPriority w:val="99"/>
    <w:semiHidden/>
    <w:unhideWhenUsed/>
    <w:rsid w:val="00E139EA"/>
    <w:pPr>
      <w:spacing w:line="240" w:lineRule="auto"/>
    </w:pPr>
    <w:rPr>
      <w:sz w:val="20"/>
      <w:szCs w:val="20"/>
    </w:rPr>
  </w:style>
  <w:style w:type="character" w:customStyle="1" w:styleId="CommentTextCharPHPDOCX">
    <w:name w:val="Comment Text Char PHPDOCX"/>
    <w:basedOn w:val="DefaultParagraphFontPHPDOCX"/>
    <w:link w:val="annotationtextPHPDOCX"/>
    <w:uiPriority w:val="99"/>
    <w:semiHidden/>
    <w:rsid w:val="00E139EA"/>
    <w:rPr>
      <w:sz w:val="20"/>
      <w:szCs w:val="20"/>
    </w:rPr>
  </w:style>
  <w:style w:type="paragraph" w:customStyle="1" w:styleId="annotationsubjectPHPDOCX">
    <w:name w:val="annotation subject PHPDOCX"/>
    <w:basedOn w:val="annotationtextPHPDOCX"/>
    <w:next w:val="annotationtextPHPDOCX"/>
    <w:link w:val="CommentSubjectCharPHPDOCX"/>
    <w:uiPriority w:val="99"/>
    <w:semiHidden/>
    <w:unhideWhenUsed/>
    <w:rsid w:val="00E139EA"/>
    <w:rPr>
      <w:b/>
      <w:bCs/>
    </w:rPr>
  </w:style>
  <w:style w:type="character" w:customStyle="1" w:styleId="CommentSubjectCharPHPDOCX">
    <w:name w:val="Comment Subject Char PHPDOCX"/>
    <w:basedOn w:val="CommentTextCharPHPDOCX"/>
    <w:link w:val="annotationsubjectPHPDOCX"/>
    <w:uiPriority w:val="99"/>
    <w:semiHidden/>
    <w:rsid w:val="00E139EA"/>
    <w:rPr>
      <w:b/>
      <w:bCs/>
      <w:sz w:val="20"/>
      <w:szCs w:val="20"/>
    </w:rPr>
  </w:style>
  <w:style w:type="paragraph" w:customStyle="1" w:styleId="BalloonTextPHPDOCX">
    <w:name w:val="Balloon Text PHPDOCX"/>
    <w:basedOn w:val="Normal"/>
    <w:link w:val="BalloonTextCharPHPDOCX"/>
    <w:uiPriority w:val="99"/>
    <w:semiHidden/>
    <w:unhideWhenUsed/>
    <w:rsid w:val="00E139EA"/>
    <w:pPr>
      <w:spacing w:after="0" w:line="240" w:lineRule="auto"/>
    </w:pPr>
    <w:rPr>
      <w:rFonts w:ascii="Tahoma" w:hAnsi="Tahoma" w:cs="Tahoma"/>
      <w:sz w:val="16"/>
      <w:szCs w:val="16"/>
    </w:rPr>
  </w:style>
  <w:style w:type="character" w:customStyle="1" w:styleId="BalloonTextCharPHPDOCX">
    <w:name w:val="Balloon Text Char PHPDOCX"/>
    <w:basedOn w:val="DefaultParagraphFontPHPDOCX"/>
    <w:link w:val="BalloonTextPHPDOCX"/>
    <w:uiPriority w:val="99"/>
    <w:semiHidden/>
    <w:rsid w:val="00E139EA"/>
    <w:rPr>
      <w:rFonts w:ascii="Tahoma" w:hAnsi="Tahoma" w:cs="Tahoma"/>
      <w:sz w:val="16"/>
      <w:szCs w:val="16"/>
    </w:rPr>
  </w:style>
  <w:style w:type="paragraph" w:customStyle="1" w:styleId="footnoteTextPHPDOCX">
    <w:name w:val="footnote Text PHPDOCX"/>
    <w:basedOn w:val="Normal"/>
    <w:link w:val="footnotetextCarPHPDOCX"/>
    <w:uiPriority w:val="99"/>
    <w:semiHidden/>
    <w:unhideWhenUsed/>
    <w:rsid w:val="006E0FDA"/>
    <w:pPr>
      <w:spacing w:after="0" w:line="240" w:lineRule="auto"/>
    </w:pPr>
    <w:rPr>
      <w:sz w:val="20"/>
      <w:szCs w:val="20"/>
    </w:rPr>
  </w:style>
  <w:style w:type="character" w:customStyle="1" w:styleId="footnotetextCarPHPDOCX">
    <w:name w:val="footnote text Car PHPDOCX"/>
    <w:basedOn w:val="DefaultParagraphFontPHPDOCX"/>
    <w:link w:val="footnoteTextPHPDOCX"/>
    <w:uiPriority w:val="99"/>
    <w:semiHidden/>
    <w:rsid w:val="006E0FDA"/>
    <w:rPr>
      <w:sz w:val="20"/>
      <w:szCs w:val="20"/>
    </w:rPr>
  </w:style>
  <w:style w:type="character" w:customStyle="1" w:styleId="footnoteReferencePHPDOCX">
    <w:name w:val="footnote Reference PHPDOCX"/>
    <w:basedOn w:val="DefaultParagraphFontPHPDOCX"/>
    <w:uiPriority w:val="99"/>
    <w:semiHidden/>
    <w:unhideWhenUsed/>
    <w:rsid w:val="006E0FDA"/>
    <w:rPr>
      <w:vertAlign w:val="superscript"/>
    </w:rPr>
  </w:style>
  <w:style w:type="paragraph" w:customStyle="1" w:styleId="endnoteTextPHPDOCX">
    <w:name w:val="endnote Text PHPDOCX"/>
    <w:basedOn w:val="Normal"/>
    <w:link w:val="endnotetextCarPHPDOCX"/>
    <w:uiPriority w:val="99"/>
    <w:semiHidden/>
    <w:unhideWhenUsed/>
    <w:rsid w:val="006E0FDA"/>
    <w:pPr>
      <w:spacing w:after="0" w:line="240" w:lineRule="auto"/>
    </w:pPr>
    <w:rPr>
      <w:sz w:val="20"/>
      <w:szCs w:val="20"/>
    </w:rPr>
  </w:style>
  <w:style w:type="character" w:customStyle="1" w:styleId="endnotetextCarPHPDOCX">
    <w:name w:val="endnote text Car PHPDOCX"/>
    <w:basedOn w:val="DefaultParagraphFontPHPDOCX"/>
    <w:link w:val="endnoteTextPHPDOCX"/>
    <w:uiPriority w:val="99"/>
    <w:semiHidden/>
    <w:rsid w:val="006E0FDA"/>
    <w:rPr>
      <w:sz w:val="20"/>
      <w:szCs w:val="20"/>
    </w:rPr>
  </w:style>
  <w:style w:type="character" w:customStyle="1" w:styleId="endnoteReferencePHPDOCX">
    <w:name w:val="endnote Reference PHPDOCX"/>
    <w:basedOn w:val="DefaultParagraphFontPHPDOCX"/>
    <w:uiPriority w:val="99"/>
    <w:semiHidden/>
    <w:unhideWhenUsed/>
    <w:rsid w:val="006E0FDA"/>
    <w:rPr>
      <w:vertAlign w:val="superscript"/>
    </w:rPr>
  </w:style>
  <w:style w:type="character" w:customStyle="1" w:styleId="DefaultParagraphFontPHPDOCX">
    <w:name w:val="Default Paragraph Font PHPDOCX"/>
    <w:uiPriority w:val="1"/>
    <w:semiHidden/>
    <w:unhideWhenUsed/>
  </w:style>
  <w:style w:type="numbering" w:customStyle="1" w:styleId="NoListPHPDOCX">
    <w:name w:val="No List PHPDOCX"/>
    <w:uiPriority w:val="99"/>
    <w:semiHidden/>
    <w:unhideWhenUsed/>
  </w:style>
  <w:style w:type="character" w:customStyle="1" w:styleId="Heading1CarPHPDOCX">
    <w:name w:val="Heading 1 Car PHPDOCX"/>
    <w:basedOn w:val="DefaultParagraphFontPHPDOCX"/>
    <w:link w:val="Heading1PHPDOCX"/>
    <w:uiPriority w:val="9"/>
    <w:rsid w:val="00DF064E"/>
    <w:rPr>
      <w:rFonts w:asciiTheme="majorHAnsi" w:eastAsiaTheme="majorEastAsia" w:hAnsiTheme="majorHAnsi" w:cstheme="majorBidi"/>
      <w:b/>
      <w:bCs/>
      <w:color w:val="365F91" w:themeColor="accent1" w:themeShade="BF"/>
      <w:sz w:val="28"/>
      <w:szCs w:val="28"/>
    </w:rPr>
  </w:style>
  <w:style w:type="character" w:customStyle="1" w:styleId="Heading2CarPHPDOCX">
    <w:name w:val="Heading 2 Car PHPDOCX"/>
    <w:basedOn w:val="DefaultParagraphFontPHPDOCX"/>
    <w:link w:val="Heading2PHPDOCX"/>
    <w:uiPriority w:val="9"/>
    <w:rsid w:val="00DF064E"/>
    <w:rPr>
      <w:rFonts w:asciiTheme="majorHAnsi" w:eastAsiaTheme="majorEastAsia" w:hAnsiTheme="majorHAnsi" w:cstheme="majorBidi"/>
      <w:b/>
      <w:bCs/>
      <w:color w:val="4F81BD" w:themeColor="accent1"/>
      <w:sz w:val="26"/>
      <w:szCs w:val="26"/>
    </w:rPr>
  </w:style>
  <w:style w:type="character" w:customStyle="1" w:styleId="Heading3CarPHPDOCX">
    <w:name w:val="Heading 3 Car PHPDOCX"/>
    <w:basedOn w:val="DefaultParagraphFontPHPDOCX"/>
    <w:link w:val="Heading3PHPDOCX"/>
    <w:uiPriority w:val="9"/>
    <w:rsid w:val="00DF064E"/>
    <w:rPr>
      <w:rFonts w:asciiTheme="majorHAnsi" w:eastAsiaTheme="majorEastAsia" w:hAnsiTheme="majorHAnsi" w:cstheme="majorBidi"/>
      <w:b/>
      <w:bCs/>
      <w:color w:val="4F81BD" w:themeColor="accent1"/>
    </w:rPr>
  </w:style>
  <w:style w:type="character" w:customStyle="1" w:styleId="Heading4CarPHPDOCX">
    <w:name w:val="Heading 4 Car PHPDOCX"/>
    <w:basedOn w:val="DefaultParagraphFontPHPDOCX"/>
    <w:link w:val="Heading4PHPDOCX"/>
    <w:uiPriority w:val="9"/>
    <w:rsid w:val="00DF064E"/>
    <w:rPr>
      <w:rFonts w:asciiTheme="majorHAnsi" w:eastAsiaTheme="majorEastAsia" w:hAnsiTheme="majorHAnsi" w:cstheme="majorBidi"/>
      <w:b/>
      <w:bCs/>
      <w:i/>
      <w:iCs/>
      <w:color w:val="4F81BD" w:themeColor="accent1"/>
    </w:rPr>
  </w:style>
  <w:style w:type="character" w:customStyle="1" w:styleId="Heading5CarPHPDOCX">
    <w:name w:val="Heading 5 Car PHPDOCX"/>
    <w:basedOn w:val="DefaultParagraphFontPHPDOCX"/>
    <w:link w:val="Heading5PHPDOCX"/>
    <w:uiPriority w:val="9"/>
    <w:rsid w:val="00DF064E"/>
    <w:rPr>
      <w:rFonts w:asciiTheme="majorHAnsi" w:eastAsiaTheme="majorEastAsia" w:hAnsiTheme="majorHAnsi" w:cstheme="majorBidi"/>
      <w:color w:val="243F60" w:themeColor="accent1" w:themeShade="7F"/>
    </w:rPr>
  </w:style>
  <w:style w:type="character" w:customStyle="1" w:styleId="Heading6CarPHPDOCX">
    <w:name w:val="Heading 6 Car PHPDOCX"/>
    <w:basedOn w:val="DefaultParagraphFontPHPDOCX"/>
    <w:link w:val="Heading6PHPDOCX"/>
    <w:uiPriority w:val="9"/>
    <w:rsid w:val="00DF064E"/>
    <w:rPr>
      <w:rFonts w:asciiTheme="majorHAnsi" w:eastAsiaTheme="majorEastAsia" w:hAnsiTheme="majorHAnsi" w:cstheme="majorBidi"/>
      <w:i/>
      <w:iCs/>
      <w:color w:val="243F60" w:themeColor="accent1" w:themeShade="7F"/>
    </w:rPr>
  </w:style>
  <w:style w:type="character" w:customStyle="1" w:styleId="Heading7CarPHPDOCX">
    <w:name w:val="Heading 7 Car PHPDOCX"/>
    <w:basedOn w:val="DefaultParagraphFontPHPDOCX"/>
    <w:link w:val="Heading7PHPDOCX"/>
    <w:uiPriority w:val="9"/>
    <w:rsid w:val="00DF064E"/>
    <w:rPr>
      <w:rFonts w:asciiTheme="majorHAnsi" w:eastAsiaTheme="majorEastAsia" w:hAnsiTheme="majorHAnsi" w:cstheme="majorBidi"/>
      <w:i/>
      <w:iCs/>
      <w:color w:val="404040" w:themeColor="text1" w:themeTint="BF"/>
    </w:rPr>
  </w:style>
  <w:style w:type="paragraph" w:customStyle="1" w:styleId="TitlePHPDOCX">
    <w:name w:val="Title PHPDOCX"/>
    <w:basedOn w:val="Normal"/>
    <w:next w:val="Normal"/>
    <w:link w:val="TitleCarPHPDOCX"/>
    <w:uiPriority w:val="10"/>
    <w:qFormat/>
    <w:rsid w:val="00DF064E"/>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arPHPDOCX">
    <w:name w:val="Title Car PHPDOCX"/>
    <w:basedOn w:val="DefaultParagraphFontPHPDOCX"/>
    <w:link w:val="TitlePHPDOCX"/>
    <w:uiPriority w:val="10"/>
    <w:rsid w:val="00DF064E"/>
    <w:rPr>
      <w:rFonts w:asciiTheme="majorHAnsi" w:eastAsiaTheme="majorEastAsia" w:hAnsiTheme="majorHAnsi" w:cstheme="majorBidi"/>
      <w:color w:val="17365D" w:themeColor="text2" w:themeShade="BF"/>
      <w:spacing w:val="5"/>
      <w:kern w:val="28"/>
      <w:sz w:val="52"/>
      <w:szCs w:val="52"/>
    </w:rPr>
  </w:style>
  <w:style w:type="paragraph" w:customStyle="1" w:styleId="SubtitlePHPDOCX">
    <w:name w:val="Subtitle PHPDOCX"/>
    <w:basedOn w:val="Normal"/>
    <w:next w:val="Normal"/>
    <w:link w:val="SubtitleCarPHPDOCX"/>
    <w:uiPriority w:val="11"/>
    <w:qFormat/>
    <w:rsid w:val="00DF064E"/>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SubtitleCarPHPDOCX">
    <w:name w:val="Subtitle Car PHPDOCX"/>
    <w:basedOn w:val="DefaultParagraphFontPHPDOCX"/>
    <w:link w:val="SubtitlePHPDOCX"/>
    <w:uiPriority w:val="11"/>
    <w:rsid w:val="00DF064E"/>
    <w:rPr>
      <w:rFonts w:asciiTheme="majorHAnsi" w:eastAsiaTheme="majorEastAsia" w:hAnsiTheme="majorHAnsi" w:cstheme="majorBidi"/>
      <w:i/>
      <w:iCs/>
      <w:color w:val="4F81BD" w:themeColor="accent1"/>
      <w:spacing w:val="15"/>
      <w:sz w:val="24"/>
      <w:szCs w:val="24"/>
    </w:rPr>
  </w:style>
  <w:style w:type="character" w:customStyle="1" w:styleId="SubtleEmphasisPHPDOCX">
    <w:name w:val="Subtle Emphasis PHPDOCX"/>
    <w:basedOn w:val="DefaultParagraphFontPHPDOCX"/>
    <w:uiPriority w:val="19"/>
    <w:qFormat/>
    <w:rsid w:val="00DF064E"/>
    <w:rPr>
      <w:i/>
      <w:iCs/>
      <w:color w:val="808080" w:themeColor="text1" w:themeTint="7F"/>
    </w:rPr>
  </w:style>
  <w:style w:type="character" w:customStyle="1" w:styleId="EmphasisPHPDOCX">
    <w:name w:val="Emphasis PHPDOCX"/>
    <w:basedOn w:val="DefaultParagraphFontPHPDOCX"/>
    <w:uiPriority w:val="20"/>
    <w:qFormat/>
    <w:rsid w:val="00DF064E"/>
    <w:rPr>
      <w:i/>
      <w:iCs/>
    </w:rPr>
  </w:style>
  <w:style w:type="character" w:customStyle="1" w:styleId="IntenseEmphasisPHPDOCX">
    <w:name w:val="Intense Emphasis PHPDOCX"/>
    <w:basedOn w:val="DefaultParagraphFontPHPDOCX"/>
    <w:uiPriority w:val="21"/>
    <w:qFormat/>
    <w:rsid w:val="00DF064E"/>
    <w:rPr>
      <w:b/>
      <w:bCs/>
      <w:i/>
      <w:iCs/>
      <w:color w:val="4F81BD" w:themeColor="accent1"/>
    </w:rPr>
  </w:style>
  <w:style w:type="character" w:customStyle="1" w:styleId="StrongPHPDOCX">
    <w:name w:val="Strong PHPDOCX"/>
    <w:basedOn w:val="DefaultParagraphFontPHPDOCX"/>
    <w:uiPriority w:val="22"/>
    <w:qFormat/>
    <w:rsid w:val="00DF064E"/>
    <w:rPr>
      <w:b/>
      <w:bCs/>
    </w:rPr>
  </w:style>
  <w:style w:type="paragraph" w:customStyle="1" w:styleId="QuotePHPDOCX">
    <w:name w:val="Quote PHPDOCX"/>
    <w:basedOn w:val="Normal"/>
    <w:next w:val="Normal"/>
    <w:link w:val="QuoteCarPHPDOCX"/>
    <w:uiPriority w:val="29"/>
    <w:qFormat/>
    <w:rsid w:val="00DF064E"/>
    <w:rPr>
      <w:i/>
      <w:iCs/>
      <w:color w:val="000000" w:themeColor="text1"/>
    </w:rPr>
  </w:style>
  <w:style w:type="character" w:customStyle="1" w:styleId="QuoteCarPHPDOCX">
    <w:name w:val="Quote Car PHPDOCX"/>
    <w:basedOn w:val="DefaultParagraphFontPHPDOCX"/>
    <w:link w:val="QuotePHPDOCX"/>
    <w:uiPriority w:val="29"/>
    <w:rsid w:val="00DF064E"/>
    <w:rPr>
      <w:i/>
      <w:iCs/>
      <w:color w:val="000000" w:themeColor="text1"/>
    </w:rPr>
  </w:style>
  <w:style w:type="paragraph" w:customStyle="1" w:styleId="IntenseQuotePHPDOCX">
    <w:name w:val="Intense Quote PHPDOCX"/>
    <w:basedOn w:val="Normal"/>
    <w:next w:val="Normal"/>
    <w:link w:val="IntenseQuoteCarPHPDOCX"/>
    <w:uiPriority w:val="30"/>
    <w:qFormat/>
    <w:rsid w:val="00DF064E"/>
    <w:pPr>
      <w:pBdr>
        <w:bottom w:val="single" w:sz="4" w:space="4" w:color="4F81BD" w:themeColor="accent1"/>
      </w:pBdr>
      <w:spacing w:before="200" w:after="280"/>
      <w:ind w:left="936" w:right="936"/>
    </w:pPr>
    <w:rPr>
      <w:b/>
      <w:bCs/>
      <w:i/>
      <w:iCs/>
      <w:color w:val="4F81BD" w:themeColor="accent1"/>
    </w:rPr>
  </w:style>
  <w:style w:type="character" w:customStyle="1" w:styleId="IntenseQuoteCarPHPDOCX">
    <w:name w:val="Intense Quote Car PHPDOCX"/>
    <w:basedOn w:val="DefaultParagraphFontPHPDOCX"/>
    <w:link w:val="IntenseQuotePHPDOCX"/>
    <w:uiPriority w:val="30"/>
    <w:rsid w:val="00DF064E"/>
    <w:rPr>
      <w:b/>
      <w:bCs/>
      <w:i/>
      <w:iCs/>
      <w:color w:val="4F81BD" w:themeColor="accent1"/>
    </w:rPr>
  </w:style>
  <w:style w:type="character" w:customStyle="1" w:styleId="SubtleReferencePHPDOCX">
    <w:name w:val="Subtle Reference PHPDOCX"/>
    <w:basedOn w:val="DefaultParagraphFontPHPDOCX"/>
    <w:uiPriority w:val="31"/>
    <w:qFormat/>
    <w:rsid w:val="00DF064E"/>
    <w:rPr>
      <w:smallCaps/>
      <w:color w:val="C0504D" w:themeColor="accent2"/>
      <w:u w:val="single"/>
    </w:rPr>
  </w:style>
  <w:style w:type="character" w:customStyle="1" w:styleId="IntenseReferencePHPDOCX">
    <w:name w:val="Intense Reference PHPDOCX"/>
    <w:basedOn w:val="DefaultParagraphFontPHPDOCX"/>
    <w:uiPriority w:val="32"/>
    <w:qFormat/>
    <w:rsid w:val="00DF064E"/>
    <w:rPr>
      <w:b/>
      <w:bCs/>
      <w:smallCaps/>
      <w:color w:val="C0504D" w:themeColor="accent2"/>
      <w:spacing w:val="5"/>
      <w:u w:val="single"/>
    </w:rPr>
  </w:style>
  <w:style w:type="character" w:customStyle="1" w:styleId="BookTitlePHPDOCX">
    <w:name w:val="Book Title PHPDOCX"/>
    <w:basedOn w:val="DefaultParagraphFontPHPDOCX"/>
    <w:uiPriority w:val="33"/>
    <w:qFormat/>
    <w:rsid w:val="00DF064E"/>
    <w:rPr>
      <w:b/>
      <w:bCs/>
      <w:smallCaps/>
      <w:spacing w:val="5"/>
    </w:rPr>
  </w:style>
  <w:style w:type="paragraph" w:customStyle="1" w:styleId="ListParagraphPHPDOCX">
    <w:name w:val="List Paragraph PHPDOCX"/>
    <w:basedOn w:val="Normal"/>
    <w:uiPriority w:val="34"/>
    <w:qFormat/>
    <w:rsid w:val="00DF064E"/>
    <w:pPr>
      <w:ind w:left="720"/>
      <w:contextualSpacing/>
    </w:pPr>
  </w:style>
  <w:style w:type="paragraph" w:customStyle="1" w:styleId="NoSpacingPHPDOCX">
    <w:name w:val="No Spacing PHPDOCX"/>
    <w:uiPriority w:val="1"/>
    <w:qFormat/>
    <w:rsid w:val="00DF064E"/>
    <w:pPr>
      <w:spacing w:after="0" w:line="240" w:lineRule="auto"/>
    </w:pPr>
  </w:style>
  <w:style w:type="character" w:customStyle="1" w:styleId="Heading8CarPHPDOCX">
    <w:name w:val="Heading 8 Car PHPDOCX"/>
    <w:basedOn w:val="DefaultParagraphFontPHPDOCX"/>
    <w:link w:val="Heading8PHPDOCX"/>
    <w:uiPriority w:val="9"/>
    <w:semiHidden/>
    <w:rsid w:val="00DF064E"/>
    <w:rPr>
      <w:rFonts w:asciiTheme="majorHAnsi" w:eastAsiaTheme="majorEastAsia" w:hAnsiTheme="majorHAnsi" w:cstheme="majorBidi"/>
      <w:color w:val="404040" w:themeColor="text1" w:themeTint="BF"/>
      <w:sz w:val="20"/>
      <w:szCs w:val="20"/>
    </w:rPr>
  </w:style>
  <w:style w:type="character" w:customStyle="1" w:styleId="Heading9CarPHPDOCX">
    <w:name w:val="Heading 9 Car PHPDOCX"/>
    <w:basedOn w:val="DefaultParagraphFontPHPDOCX"/>
    <w:link w:val="Heading9PHPDOCX"/>
    <w:uiPriority w:val="9"/>
    <w:semiHidden/>
    <w:rsid w:val="00DF064E"/>
    <w:rPr>
      <w:rFonts w:asciiTheme="majorHAnsi" w:eastAsiaTheme="majorEastAsia" w:hAnsiTheme="majorHAnsi" w:cstheme="majorBidi"/>
      <w:i/>
      <w:iCs/>
      <w:color w:val="404040" w:themeColor="text1" w:themeTint="BF"/>
      <w:sz w:val="20"/>
      <w:szCs w:val="20"/>
    </w:rPr>
  </w:style>
  <w:style w:type="table" w:customStyle="1" w:styleId="NormalTablePHPDOCX">
    <w:name w:val="Normal Table PHPDOCX"/>
    <w:uiPriority w:val="99"/>
    <w:semiHidden/>
    <w:unhideWhenUsed/>
    <w:qFormat/>
    <w:tblPr>
      <w:tblInd w:w="0" w:type="dxa"/>
      <w:tblCellMar>
        <w:top w:w="0" w:type="dxa"/>
        <w:left w:w="108" w:type="dxa"/>
        <w:bottom w:w="0" w:type="dxa"/>
        <w:right w:w="108" w:type="dxa"/>
      </w:tblCellMar>
    </w:tblPr>
  </w:style>
  <w:style w:type="table" w:customStyle="1" w:styleId="PlainTablePHPDOCX">
    <w:name w:val="Plain Table PHPDOCX"/>
    <w:uiPriority w:val="58"/>
    <w:pPr>
      <w:spacing w:after="0" w:line="240" w:lineRule="auto"/>
    </w:pPr>
    <w:tblPr>
      <w:tblInd w:w="0" w:type="dxa"/>
      <w:tblCellMar>
        <w:top w:w="0" w:type="dxa"/>
        <w:left w:w="108" w:type="dxa"/>
        <w:bottom w:w="0" w:type="dxa"/>
        <w:right w:w="108" w:type="dxa"/>
      </w:tblCellMar>
    </w:tblPr>
  </w:style>
  <w:style w:type="table" w:customStyle="1" w:styleId="TableGridPHPDOCX">
    <w:name w:val="Table Grid PHPDOCX"/>
    <w:uiPriority w:val="59"/>
    <w:rsid w:val="00493A0C"/>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LightShadingPHPDOCX">
    <w:name w:val="Light Shading PHPDOCX"/>
    <w:uiPriority w:val="60"/>
    <w:rsid w:val="00493A0C"/>
    <w:pPr>
      <w:spacing w:after="0" w:line="240" w:lineRule="auto"/>
    </w:pPr>
    <w:rPr>
      <w:color w:val="000000" w:themeColor="text1" w:themeShade="BF"/>
      <w:sz w:val="20"/>
      <w:szCs w:val="20"/>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customStyle="1" w:styleId="LightShadingAccent1PHPDOCX">
    <w:name w:val="Light Shading Accent 1 PHPDOCX"/>
    <w:uiPriority w:val="60"/>
    <w:rsid w:val="00493A0C"/>
    <w:pPr>
      <w:spacing w:after="0" w:line="240" w:lineRule="auto"/>
    </w:pPr>
    <w:rPr>
      <w:color w:val="365F91" w:themeColor="accent1" w:themeShade="BF"/>
      <w:sz w:val="20"/>
      <w:szCs w:val="20"/>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customStyle="1" w:styleId="LightShadingAccent2PHPDOCX">
    <w:name w:val="Light Shading Accent 2 PHPDOCX"/>
    <w:uiPriority w:val="60"/>
    <w:rsid w:val="00493A0C"/>
    <w:pPr>
      <w:spacing w:after="0" w:line="240" w:lineRule="auto"/>
    </w:pPr>
    <w:rPr>
      <w:color w:val="943634" w:themeColor="accent2" w:themeShade="BF"/>
      <w:sz w:val="20"/>
      <w:szCs w:val="20"/>
    </w:rPr>
    <w:tblPr>
      <w:tblStyleRowBandSize w:val="1"/>
      <w:tblStyleColBandSize w:val="1"/>
      <w:tblInd w:w="0" w:type="dxa"/>
      <w:tblBorders>
        <w:top w:val="single" w:sz="8" w:space="0" w:color="C0504D" w:themeColor="accent2"/>
        <w:bottom w:val="single" w:sz="8" w:space="0" w:color="C0504D" w:themeColor="accent2"/>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customStyle="1" w:styleId="LightShadingAccent3PHPDOCX">
    <w:name w:val="Light Shading Accent 3 PHPDOCX"/>
    <w:uiPriority w:val="60"/>
    <w:rsid w:val="00493A0C"/>
    <w:pPr>
      <w:spacing w:after="0" w:line="240" w:lineRule="auto"/>
    </w:pPr>
    <w:rPr>
      <w:color w:val="76923C" w:themeColor="accent3" w:themeShade="BF"/>
      <w:sz w:val="20"/>
      <w:szCs w:val="20"/>
    </w:rPr>
    <w:tblPr>
      <w:tblStyleRowBandSize w:val="1"/>
      <w:tblStyleColBandSize w:val="1"/>
      <w:tblInd w:w="0" w:type="dxa"/>
      <w:tblBorders>
        <w:top w:val="single" w:sz="8" w:space="0" w:color="9BBB59" w:themeColor="accent3"/>
        <w:bottom w:val="single" w:sz="8" w:space="0" w:color="9BBB59" w:themeColor="accent3"/>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customStyle="1" w:styleId="LightShadingAccent4PHPDOCX">
    <w:name w:val="Light Shading Accent 4 PHPDOCX"/>
    <w:uiPriority w:val="60"/>
    <w:rsid w:val="00493A0C"/>
    <w:pPr>
      <w:spacing w:after="0" w:line="240" w:lineRule="auto"/>
    </w:pPr>
    <w:rPr>
      <w:color w:val="5F497A" w:themeColor="accent4" w:themeShade="BF"/>
      <w:sz w:val="20"/>
      <w:szCs w:val="20"/>
    </w:rPr>
    <w:tblPr>
      <w:tblStyleRowBandSize w:val="1"/>
      <w:tblStyleColBandSize w:val="1"/>
      <w:tblInd w:w="0" w:type="dxa"/>
      <w:tblBorders>
        <w:top w:val="single" w:sz="8" w:space="0" w:color="8064A2" w:themeColor="accent4"/>
        <w:bottom w:val="single" w:sz="8" w:space="0" w:color="8064A2" w:themeColor="accent4"/>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customStyle="1" w:styleId="LightShadingAccent5PHPDOCX">
    <w:name w:val="Light Shading Accent 5 PHPDOCX"/>
    <w:uiPriority w:val="60"/>
    <w:rsid w:val="00493A0C"/>
    <w:pPr>
      <w:spacing w:after="0" w:line="240" w:lineRule="auto"/>
    </w:pPr>
    <w:rPr>
      <w:color w:val="31849B" w:themeColor="accent5" w:themeShade="BF"/>
      <w:sz w:val="20"/>
      <w:szCs w:val="20"/>
    </w:rPr>
    <w:tblPr>
      <w:tblStyleRowBandSize w:val="1"/>
      <w:tblStyleColBandSize w:val="1"/>
      <w:tblInd w:w="0" w:type="dxa"/>
      <w:tblBorders>
        <w:top w:val="single" w:sz="8" w:space="0" w:color="4BACC6" w:themeColor="accent5"/>
        <w:bottom w:val="single" w:sz="8" w:space="0" w:color="4BACC6" w:themeColor="accent5"/>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customStyle="1" w:styleId="LightListPHPDOCX">
    <w:name w:val="Light List PHPDOCX"/>
    <w:uiPriority w:val="61"/>
    <w:rsid w:val="00493A0C"/>
    <w:pPr>
      <w:spacing w:after="0" w:line="240" w:lineRule="auto"/>
    </w:p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customStyle="1" w:styleId="LightListAccent1PHPDOCX">
    <w:name w:val="Light List Accent 1 PHPDOCX"/>
    <w:uiPriority w:val="61"/>
    <w:rsid w:val="00493A0C"/>
    <w:pPr>
      <w:spacing w:after="0" w:line="240" w:lineRule="auto"/>
    </w:p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customStyle="1" w:styleId="LightListAccent2PHPDOCX">
    <w:name w:val="Light List Accent 2 PHPDOCX"/>
    <w:uiPriority w:val="61"/>
    <w:rsid w:val="00493A0C"/>
    <w:pPr>
      <w:spacing w:after="0" w:line="240" w:lineRule="auto"/>
    </w:pPr>
    <w:tblPr>
      <w:tblStyleRowBandSize w:val="1"/>
      <w:tblStyleColBandSize w:val="1"/>
      <w:tblInd w:w="0" w:type="dxa"/>
      <w:tblBorders>
        <w:top w:val="single" w:sz="8" w:space="0" w:color="C0504D" w:themeColor="accent2"/>
        <w:left w:val="single" w:sz="8" w:space="0" w:color="C0504D" w:themeColor="accent2"/>
        <w:bottom w:val="single" w:sz="8" w:space="0" w:color="C0504D" w:themeColor="accent2"/>
        <w:right w:val="single" w:sz="8" w:space="0" w:color="C0504D" w:themeColor="accent2"/>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table" w:customStyle="1" w:styleId="LightListAccent3PHPDOCX">
    <w:name w:val="Light List Accent 3 PHPDOCX"/>
    <w:uiPriority w:val="61"/>
    <w:rsid w:val="00493A0C"/>
    <w:pPr>
      <w:spacing w:after="0" w:line="240" w:lineRule="auto"/>
    </w:pPr>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customStyle="1" w:styleId="LightListAccent4PHPDOCX">
    <w:name w:val="Light List Accent 4 PHPDOCX"/>
    <w:uiPriority w:val="61"/>
    <w:rsid w:val="00493A0C"/>
    <w:pPr>
      <w:spacing w:after="0" w:line="240" w:lineRule="auto"/>
    </w:pPr>
    <w:tblPr>
      <w:tblStyleRowBandSize w:val="1"/>
      <w:tblStyleColBandSize w:val="1"/>
      <w:tblInd w:w="0" w:type="dxa"/>
      <w:tblBorders>
        <w:top w:val="single" w:sz="8" w:space="0" w:color="8064A2" w:themeColor="accent4"/>
        <w:left w:val="single" w:sz="8" w:space="0" w:color="8064A2" w:themeColor="accent4"/>
        <w:bottom w:val="single" w:sz="8" w:space="0" w:color="8064A2" w:themeColor="accent4"/>
        <w:right w:val="single" w:sz="8" w:space="0" w:color="8064A2" w:themeColor="accent4"/>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8064A2" w:themeFill="accent4"/>
      </w:tcPr>
    </w:tblStylePr>
    <w:tblStylePr w:type="lastRow">
      <w:pPr>
        <w:spacing w:before="0" w:after="0" w:line="240" w:lineRule="auto"/>
      </w:pPr>
      <w:rPr>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tcBorders>
      </w:tcPr>
    </w:tblStylePr>
    <w:tblStylePr w:type="firstCol">
      <w:rPr>
        <w:b/>
        <w:bCs/>
      </w:rPr>
    </w:tblStylePr>
    <w:tblStylePr w:type="lastCol">
      <w:rPr>
        <w:b/>
        <w:bCs/>
      </w:r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style>
  <w:style w:type="table" w:customStyle="1" w:styleId="LightListAccent5PHPDOCX">
    <w:name w:val="Light List Accent 5 PHPDOCX"/>
    <w:uiPriority w:val="61"/>
    <w:rsid w:val="00493A0C"/>
    <w:pPr>
      <w:spacing w:after="0" w:line="240" w:lineRule="auto"/>
    </w:p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customStyle="1" w:styleId="LightListAccent6PHPDOCX">
    <w:name w:val="Light List Accent 6 PHPDOCX"/>
    <w:uiPriority w:val="61"/>
    <w:rsid w:val="00493A0C"/>
    <w:pPr>
      <w:spacing w:after="0" w:line="240" w:lineRule="auto"/>
    </w:pPr>
    <w:tblPr>
      <w:tblStyleRowBandSize w:val="1"/>
      <w:tblStyleColBandSize w:val="1"/>
      <w:tblInd w:w="0" w:type="dxa"/>
      <w:tblBorders>
        <w:top w:val="single" w:sz="8" w:space="0" w:color="F79646" w:themeColor="accent6"/>
        <w:left w:val="single" w:sz="8" w:space="0" w:color="F79646" w:themeColor="accent6"/>
        <w:bottom w:val="single" w:sz="8" w:space="0" w:color="F79646" w:themeColor="accent6"/>
        <w:right w:val="single" w:sz="8" w:space="0" w:color="F79646" w:themeColor="accent6"/>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F79646" w:themeFill="accent6"/>
      </w:tcPr>
    </w:tblStylePr>
    <w:tblStylePr w:type="lastRow">
      <w:pPr>
        <w:spacing w:before="0" w:after="0" w:line="240" w:lineRule="auto"/>
      </w:pPr>
      <w:rPr>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tcBorders>
      </w:tcPr>
    </w:tblStylePr>
    <w:tblStylePr w:type="firstCol">
      <w:rPr>
        <w:b/>
        <w:bCs/>
      </w:rPr>
    </w:tblStylePr>
    <w:tblStylePr w:type="lastCol">
      <w:rPr>
        <w:b/>
        <w:bCs/>
      </w:r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style>
  <w:style w:type="table" w:customStyle="1" w:styleId="LightGridPHPDOCX">
    <w:name w:val="Light Grid PHPDOCX"/>
    <w:uiPriority w:val="62"/>
    <w:rsid w:val="00493A0C"/>
    <w:pPr>
      <w:spacing w:after="0" w:line="240" w:lineRule="auto"/>
    </w:p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customStyle="1" w:styleId="LightGrid1PHPDOCX">
    <w:name w:val="Light Grid 1 PHPDOCX"/>
    <w:uiPriority w:val="62"/>
    <w:rsid w:val="00493A0C"/>
    <w:pPr>
      <w:spacing w:after="0" w:line="240" w:lineRule="auto"/>
    </w:p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customStyle="1" w:styleId="LightGrid2PHPDOCX">
    <w:name w:val="Light Grid 2 PHPDOCX"/>
    <w:uiPriority w:val="62"/>
    <w:rsid w:val="00112029"/>
    <w:pPr>
      <w:spacing w:after="0" w:line="240" w:lineRule="auto"/>
    </w:pPr>
    <w:tblPr>
      <w:tblStyleRowBandSize w:val="1"/>
      <w:tblStyleColBandSize w:val="1"/>
      <w:tblInd w:w="0" w:type="dxa"/>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18" w:space="0" w:color="C0504D" w:themeColor="accent2"/>
          <w:right w:val="single" w:sz="8" w:space="0" w:color="C0504D" w:themeColor="accent2"/>
          <w:insideH w:val="nil"/>
          <w:insideV w:val="single" w:sz="8" w:space="0" w:color="C0504D"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insideH w:val="nil"/>
          <w:insideV w:val="single" w:sz="8" w:space="0" w:color="C0504D"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shd w:val="clear" w:color="auto" w:fill="EFD3D2" w:themeFill="accent2" w:themeFillTint="3F"/>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shd w:val="clear" w:color="auto" w:fill="EFD3D2" w:themeFill="accent2" w:themeFillTint="3F"/>
      </w:tcPr>
    </w:tblStylePr>
    <w:tblStylePr w:type="band2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tcPr>
    </w:tblStylePr>
  </w:style>
  <w:style w:type="table" w:customStyle="1" w:styleId="LightGrid3PHPDOCX">
    <w:name w:val="Light Grid 3 PHPDOCX"/>
    <w:uiPriority w:val="62"/>
    <w:rsid w:val="00112029"/>
    <w:pPr>
      <w:spacing w:after="0" w:line="240" w:lineRule="auto"/>
    </w:pPr>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table" w:customStyle="1" w:styleId="LightGrid4PHPDOCX">
    <w:name w:val="Light Grid 4 PHPDOCX"/>
    <w:uiPriority w:val="62"/>
    <w:rsid w:val="00112029"/>
    <w:pPr>
      <w:spacing w:after="0" w:line="240" w:lineRule="auto"/>
    </w:pPr>
    <w:tblPr>
      <w:tblStyleRowBandSize w:val="1"/>
      <w:tblStyleColBandSize w:val="1"/>
      <w:tblInd w:w="0" w:type="dxa"/>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customStyle="1" w:styleId="LightGrid5PHPDOCX">
    <w:name w:val="Light Grid 5 PHPDOCX"/>
    <w:uiPriority w:val="62"/>
    <w:rsid w:val="00112029"/>
    <w:pPr>
      <w:spacing w:after="0" w:line="240" w:lineRule="auto"/>
    </w:p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customStyle="1" w:styleId="LightGrid6PHPDOCX">
    <w:name w:val="Light Grid 6 PHPDOCX"/>
    <w:uiPriority w:val="62"/>
    <w:rsid w:val="00112029"/>
    <w:pPr>
      <w:spacing w:after="0" w:line="240" w:lineRule="auto"/>
    </w:pPr>
    <w:tblPr>
      <w:tblStyleRowBandSize w:val="1"/>
      <w:tblStyleColBandSize w:val="1"/>
      <w:tblInd w:w="0" w:type="dxa"/>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18" w:space="0" w:color="F79646" w:themeColor="accent6"/>
          <w:right w:val="single" w:sz="8" w:space="0" w:color="F79646" w:themeColor="accent6"/>
          <w:insideH w:val="nil"/>
          <w:insideV w:val="single" w:sz="8" w:space="0" w:color="F79646"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insideH w:val="nil"/>
          <w:insideV w:val="single" w:sz="8" w:space="0" w:color="F79646"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shd w:val="clear" w:color="auto" w:fill="FDE4D0" w:themeFill="accent6" w:themeFillTint="3F"/>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shd w:val="clear" w:color="auto" w:fill="FDE4D0" w:themeFill="accent6" w:themeFillTint="3F"/>
      </w:tcPr>
    </w:tblStylePr>
    <w:tblStylePr w:type="band2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tcPr>
    </w:tblStylePr>
  </w:style>
  <w:style w:type="table" w:customStyle="1" w:styleId="MediumShading1PHPDOCX">
    <w:name w:val="Medium Shading 1 PHPDOCX"/>
    <w:uiPriority w:val="63"/>
    <w:rsid w:val="00535F5A"/>
    <w:pPr>
      <w:spacing w:after="0" w:line="240" w:lineRule="auto"/>
    </w:pPr>
    <w:tblPr>
      <w:tblStyleRowBandSize w:val="1"/>
      <w:tblStyleColBandSize w:val="1"/>
      <w:tblInd w:w="0" w:type="dxa"/>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customStyle="1" w:styleId="MediumShading1Accent1PHPDOCX">
    <w:name w:val="Medium Shading 1 Accent 1 PHPDOCX"/>
    <w:uiPriority w:val="63"/>
    <w:rsid w:val="00535F5A"/>
    <w:pPr>
      <w:spacing w:after="0" w:line="240" w:lineRule="auto"/>
    </w:pPr>
    <w:tblPr>
      <w:tblStyleRowBandSize w:val="1"/>
      <w:tblStyleColBandSize w:val="1"/>
      <w:tblInd w:w="0" w:type="dxa"/>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customStyle="1" w:styleId="MediumShading1Accent2PHPDOCX">
    <w:name w:val="Medium Shading 1 Accent 2 PHPDOCX"/>
    <w:uiPriority w:val="63"/>
    <w:rsid w:val="00535F5A"/>
    <w:pPr>
      <w:spacing w:after="0" w:line="240" w:lineRule="auto"/>
    </w:pPr>
    <w:tblPr>
      <w:tblStyleRowBandSize w:val="1"/>
      <w:tblStyleColBandSize w:val="1"/>
      <w:tblInd w:w="0" w:type="dxa"/>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shd w:val="clear" w:color="auto" w:fill="C0504D" w:themeFill="accent2"/>
      </w:tcPr>
    </w:tblStylePr>
    <w:tblStylePr w:type="lastRow">
      <w:pPr>
        <w:spacing w:before="0" w:after="0" w:line="240" w:lineRule="auto"/>
      </w:pPr>
      <w:rPr>
        <w:b/>
        <w:bCs/>
      </w:rPr>
      <w:tblPr/>
      <w:tcPr>
        <w:tcBorders>
          <w:top w:val="double" w:sz="6"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tcPr>
    </w:tblStylePr>
    <w:tblStylePr w:type="firstCol">
      <w:rPr>
        <w:b/>
        <w:bCs/>
      </w:rPr>
    </w:tblStylePr>
    <w:tblStylePr w:type="lastCol">
      <w:rPr>
        <w:b/>
        <w:bCs/>
      </w:rPr>
    </w:tblStylePr>
    <w:tblStylePr w:type="band1Vert">
      <w:tblPr/>
      <w:tcPr>
        <w:shd w:val="clear" w:color="auto" w:fill="EFD3D2" w:themeFill="accent2" w:themeFillTint="3F"/>
      </w:tcPr>
    </w:tblStylePr>
    <w:tblStylePr w:type="band1Horz">
      <w:tblPr/>
      <w:tcPr>
        <w:tcBorders>
          <w:insideH w:val="nil"/>
          <w:insideV w:val="nil"/>
        </w:tcBorders>
        <w:shd w:val="clear" w:color="auto" w:fill="EFD3D2" w:themeFill="accent2" w:themeFillTint="3F"/>
      </w:tcPr>
    </w:tblStylePr>
    <w:tblStylePr w:type="band2Horz">
      <w:tblPr/>
      <w:tcPr>
        <w:tcBorders>
          <w:insideH w:val="nil"/>
          <w:insideV w:val="nil"/>
        </w:tcBorders>
      </w:tcPr>
    </w:tblStylePr>
  </w:style>
  <w:style w:type="table" w:customStyle="1" w:styleId="MediumShading1Accent3PHPDOCX">
    <w:name w:val="Medium Shading 1 Accent 3 PHPDOCX"/>
    <w:uiPriority w:val="63"/>
    <w:rsid w:val="00535F5A"/>
    <w:pPr>
      <w:spacing w:after="0" w:line="240" w:lineRule="auto"/>
    </w:pPr>
    <w:tblPr>
      <w:tblStyleRowBandSize w:val="1"/>
      <w:tblStyleColBandSize w:val="1"/>
      <w:tblInd w:w="0" w:type="dxa"/>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shd w:val="clear" w:color="auto" w:fill="9BBB59" w:themeFill="accent3"/>
      </w:tcPr>
    </w:tblStylePr>
    <w:tblStylePr w:type="lastRow">
      <w:pPr>
        <w:spacing w:before="0" w:after="0" w:line="240" w:lineRule="auto"/>
      </w:pPr>
      <w:rPr>
        <w:b/>
        <w:bCs/>
      </w:rPr>
      <w:tblPr/>
      <w:tcPr>
        <w:tcBorders>
          <w:top w:val="double" w:sz="6"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tcPr>
    </w:tblStylePr>
    <w:tblStylePr w:type="firstCol">
      <w:rPr>
        <w:b/>
        <w:bCs/>
      </w:rPr>
    </w:tblStylePr>
    <w:tblStylePr w:type="lastCol">
      <w:rPr>
        <w:b/>
        <w:bCs/>
      </w:rPr>
    </w:tblStylePr>
    <w:tblStylePr w:type="band1Vert">
      <w:tblPr/>
      <w:tcPr>
        <w:shd w:val="clear" w:color="auto" w:fill="E6EED5" w:themeFill="accent3" w:themeFillTint="3F"/>
      </w:tcPr>
    </w:tblStylePr>
    <w:tblStylePr w:type="band1Horz">
      <w:tblPr/>
      <w:tcPr>
        <w:tcBorders>
          <w:insideH w:val="nil"/>
          <w:insideV w:val="nil"/>
        </w:tcBorders>
        <w:shd w:val="clear" w:color="auto" w:fill="E6EED5" w:themeFill="accent3" w:themeFillTint="3F"/>
      </w:tcPr>
    </w:tblStylePr>
    <w:tblStylePr w:type="band2Horz">
      <w:tblPr/>
      <w:tcPr>
        <w:tcBorders>
          <w:insideH w:val="nil"/>
          <w:insideV w:val="nil"/>
        </w:tcBorders>
      </w:tcPr>
    </w:tblStylePr>
  </w:style>
  <w:style w:type="table" w:customStyle="1" w:styleId="MediumShading1Accent4PHPDOCX">
    <w:name w:val="Medium Shading 1 Accent 4 PHPDOCX"/>
    <w:uiPriority w:val="63"/>
    <w:rsid w:val="00535F5A"/>
    <w:pPr>
      <w:spacing w:after="0" w:line="240" w:lineRule="auto"/>
    </w:pPr>
    <w:tblPr>
      <w:tblStyleRowBandSize w:val="1"/>
      <w:tblStyleColBandSize w:val="1"/>
      <w:tblInd w:w="0" w:type="dxa"/>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shd w:val="clear" w:color="auto" w:fill="8064A2" w:themeFill="accent4"/>
      </w:tcPr>
    </w:tblStylePr>
    <w:tblStylePr w:type="lastRow">
      <w:pPr>
        <w:spacing w:before="0" w:after="0" w:line="240" w:lineRule="auto"/>
      </w:pPr>
      <w:rPr>
        <w:b/>
        <w:bCs/>
      </w:rPr>
      <w:tblPr/>
      <w:tcPr>
        <w:tcBorders>
          <w:top w:val="double" w:sz="6"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tcPr>
    </w:tblStylePr>
    <w:tblStylePr w:type="firstCol">
      <w:rPr>
        <w:b/>
        <w:bCs/>
      </w:rPr>
    </w:tblStylePr>
    <w:tblStylePr w:type="lastCol">
      <w:rPr>
        <w:b/>
        <w:bCs/>
      </w:rPr>
    </w:tblStylePr>
    <w:tblStylePr w:type="band1Vert">
      <w:tblPr/>
      <w:tcPr>
        <w:shd w:val="clear" w:color="auto" w:fill="DFD8E8" w:themeFill="accent4" w:themeFillTint="3F"/>
      </w:tcPr>
    </w:tblStylePr>
    <w:tblStylePr w:type="band1Horz">
      <w:tblPr/>
      <w:tcPr>
        <w:tcBorders>
          <w:insideH w:val="nil"/>
          <w:insideV w:val="nil"/>
        </w:tcBorders>
        <w:shd w:val="clear" w:color="auto" w:fill="DFD8E8" w:themeFill="accent4" w:themeFillTint="3F"/>
      </w:tcPr>
    </w:tblStylePr>
    <w:tblStylePr w:type="band2Horz">
      <w:tblPr/>
      <w:tcPr>
        <w:tcBorders>
          <w:insideH w:val="nil"/>
          <w:insideV w:val="nil"/>
        </w:tcBorders>
      </w:tcPr>
    </w:tblStylePr>
  </w:style>
  <w:style w:type="table" w:customStyle="1" w:styleId="MediumShading1Accent5PHPDOCX">
    <w:name w:val="Medium Shading 1 Accent 5 PHPDOCX"/>
    <w:uiPriority w:val="63"/>
    <w:rsid w:val="00535F5A"/>
    <w:pPr>
      <w:spacing w:after="0" w:line="240" w:lineRule="auto"/>
    </w:pPr>
    <w:tblPr>
      <w:tblStyleRowBandSize w:val="1"/>
      <w:tblStyleColBandSize w:val="1"/>
      <w:tblInd w:w="0" w:type="dxa"/>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table" w:customStyle="1" w:styleId="MediumShading1Accent6PHPDOCX">
    <w:name w:val="Medium Shading 1 Accent 6 PHPDOCX"/>
    <w:uiPriority w:val="63"/>
    <w:rsid w:val="00535F5A"/>
    <w:pPr>
      <w:spacing w:after="0" w:line="240" w:lineRule="auto"/>
    </w:pPr>
    <w:tblPr>
      <w:tblStyleRowBandSize w:val="1"/>
      <w:tblStyleColBandSize w:val="1"/>
      <w:tblInd w:w="0" w:type="dxa"/>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shd w:val="clear" w:color="auto" w:fill="F79646" w:themeFill="accent6"/>
      </w:tcPr>
    </w:tblStylePr>
    <w:tblStylePr w:type="lastRow">
      <w:pPr>
        <w:spacing w:before="0" w:after="0" w:line="240" w:lineRule="auto"/>
      </w:pPr>
      <w:rPr>
        <w:b/>
        <w:bCs/>
      </w:rPr>
      <w:tblPr/>
      <w:tcPr>
        <w:tcBorders>
          <w:top w:val="double" w:sz="6"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tcPr>
    </w:tblStylePr>
    <w:tblStylePr w:type="firstCol">
      <w:rPr>
        <w:b/>
        <w:bCs/>
      </w:rPr>
    </w:tblStylePr>
    <w:tblStylePr w:type="lastCol">
      <w:rPr>
        <w:b/>
        <w:bCs/>
      </w:rPr>
    </w:tblStylePr>
    <w:tblStylePr w:type="band1Vert">
      <w:tblPr/>
      <w:tcPr>
        <w:shd w:val="clear" w:color="auto" w:fill="FDE4D0" w:themeFill="accent6" w:themeFillTint="3F"/>
      </w:tcPr>
    </w:tblStylePr>
    <w:tblStylePr w:type="band1Horz">
      <w:tblPr/>
      <w:tcPr>
        <w:tcBorders>
          <w:insideH w:val="nil"/>
          <w:insideV w:val="nil"/>
        </w:tcBorders>
        <w:shd w:val="clear" w:color="auto" w:fill="FDE4D0" w:themeFill="accent6" w:themeFillTint="3F"/>
      </w:tcPr>
    </w:tblStylePr>
    <w:tblStylePr w:type="band2Horz">
      <w:tblPr/>
      <w:tcPr>
        <w:tcBorders>
          <w:insideH w:val="nil"/>
          <w:insideV w:val="nil"/>
        </w:tcBorders>
      </w:tcPr>
    </w:tblStylePr>
  </w:style>
  <w:style w:type="table" w:customStyle="1" w:styleId="MediumShading2PHPDOCX">
    <w:name w:val="Medium Shading 2 PHPDOCX"/>
    <w:uiPriority w:val="64"/>
    <w:rsid w:val="00535F5A"/>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customStyle="1" w:styleId="MediumShading2Accent1PHPDOCX">
    <w:name w:val="Medium Shading 2 Accent 1 PHPDOCX"/>
    <w:uiPriority w:val="64"/>
    <w:rsid w:val="00535F5A"/>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customStyle="1" w:styleId="MediumShading2Accent2PHPDOCX">
    <w:name w:val="Medium Shading 2 Accent 2 PHPDOCX"/>
    <w:uiPriority w:val="64"/>
    <w:rsid w:val="00535F5A"/>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C0504D"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C0504D" w:themeFill="accent2"/>
      </w:tcPr>
    </w:tblStylePr>
    <w:tblStylePr w:type="lastCol">
      <w:rPr>
        <w:b/>
        <w:bCs/>
        <w:color w:val="FFFFFF" w:themeColor="background1"/>
      </w:rPr>
      <w:tblPr/>
      <w:tcPr>
        <w:tcBorders>
          <w:left w:val="nil"/>
          <w:right w:val="nil"/>
          <w:insideH w:val="nil"/>
          <w:insideV w:val="nil"/>
        </w:tcBorders>
        <w:shd w:val="clear" w:color="auto" w:fill="C0504D"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customStyle="1" w:styleId="MediumShading2Accent3PHPDOCX">
    <w:name w:val="Medium Shading 2 Accent 3 PHPDOCX"/>
    <w:uiPriority w:val="64"/>
    <w:rsid w:val="00535F5A"/>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customStyle="1" w:styleId="MediumShading2Accent4PHPDOCX">
    <w:name w:val="Medium Shading 2 Accent 4 PHPDOCX"/>
    <w:uiPriority w:val="64"/>
    <w:rsid w:val="00535F5A"/>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8064A2"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8064A2" w:themeFill="accent4"/>
      </w:tcPr>
    </w:tblStylePr>
    <w:tblStylePr w:type="lastCol">
      <w:rPr>
        <w:b/>
        <w:bCs/>
        <w:color w:val="FFFFFF" w:themeColor="background1"/>
      </w:rPr>
      <w:tblPr/>
      <w:tcPr>
        <w:tcBorders>
          <w:left w:val="nil"/>
          <w:right w:val="nil"/>
          <w:insideH w:val="nil"/>
          <w:insideV w:val="nil"/>
        </w:tcBorders>
        <w:shd w:val="clear" w:color="auto" w:fill="8064A2"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customStyle="1" w:styleId="MediumShading2Accent5PHPDOCX">
    <w:name w:val="Medium Shading 2 Accent 5 PHPDOCX"/>
    <w:uiPriority w:val="64"/>
    <w:rsid w:val="00361FF4"/>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customStyle="1" w:styleId="MediumShading2Accent6PHPDOCX">
    <w:name w:val="Medium Shading 2 Accent 6 PHPDOCX"/>
    <w:uiPriority w:val="64"/>
    <w:rsid w:val="00361FF4"/>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79646"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79646" w:themeFill="accent6"/>
      </w:tcPr>
    </w:tblStylePr>
    <w:tblStylePr w:type="lastCol">
      <w:rPr>
        <w:b/>
        <w:bCs/>
        <w:color w:val="FFFFFF" w:themeColor="background1"/>
      </w:rPr>
      <w:tblPr/>
      <w:tcPr>
        <w:tcBorders>
          <w:left w:val="nil"/>
          <w:right w:val="nil"/>
          <w:insideH w:val="nil"/>
          <w:insideV w:val="nil"/>
        </w:tcBorders>
        <w:shd w:val="clear" w:color="auto" w:fill="F79646"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customStyle="1" w:styleId="MediumList1PHPDOCX">
    <w:name w:val="Medium List 1 PHPDOCX"/>
    <w:uiPriority w:val="65"/>
    <w:rsid w:val="00361FF4"/>
    <w:pPr>
      <w:spacing w:after="0" w:line="240" w:lineRule="auto"/>
    </w:pPr>
    <w:rPr>
      <w:color w:val="000000" w:themeColor="text1"/>
      <w:sz w:val="20"/>
      <w:szCs w:val="20"/>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1F497D"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customStyle="1" w:styleId="MediumList1Accent1PHPDOCX">
    <w:name w:val="Medium List 1 Accent 1 PHPDOCX"/>
    <w:uiPriority w:val="65"/>
    <w:rsid w:val="00361FF4"/>
    <w:pPr>
      <w:spacing w:after="0" w:line="240" w:lineRule="auto"/>
    </w:pPr>
    <w:rPr>
      <w:color w:val="000000" w:themeColor="text1"/>
      <w:sz w:val="20"/>
      <w:szCs w:val="20"/>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4F81BD" w:themeColor="accent1"/>
        </w:tcBorders>
      </w:tcPr>
    </w:tblStylePr>
    <w:tblStylePr w:type="lastRow">
      <w:rPr>
        <w:b/>
        <w:bCs/>
        <w:color w:val="1F497D" w:themeColor="text2"/>
      </w:rPr>
      <w:tblPr/>
      <w:tcPr>
        <w:tcBorders>
          <w:top w:val="single" w:sz="8" w:space="0" w:color="4F81BD" w:themeColor="accent1"/>
          <w:bottom w:val="single" w:sz="8" w:space="0" w:color="4F81BD" w:themeColor="accent1"/>
        </w:tcBorders>
      </w:tcPr>
    </w:tblStylePr>
    <w:tblStylePr w:type="firstCol">
      <w:rPr>
        <w:b/>
        <w:bCs/>
      </w:rPr>
    </w:tblStylePr>
    <w:tblStylePr w:type="lastCol">
      <w:rPr>
        <w:b/>
        <w:bCs/>
      </w:rPr>
      <w:tblPr/>
      <w:tcPr>
        <w:tcBorders>
          <w:top w:val="single" w:sz="8" w:space="0" w:color="4F81BD" w:themeColor="accent1"/>
          <w:bottom w:val="single" w:sz="8" w:space="0" w:color="4F81BD" w:themeColor="accent1"/>
        </w:tcBorders>
      </w:tcPr>
    </w:tblStylePr>
    <w:tblStylePr w:type="band1Vert">
      <w:tblPr/>
      <w:tcPr>
        <w:shd w:val="clear" w:color="auto" w:fill="D3DFEE" w:themeFill="accent1" w:themeFillTint="3F"/>
      </w:tcPr>
    </w:tblStylePr>
    <w:tblStylePr w:type="band1Horz">
      <w:tblPr/>
      <w:tcPr>
        <w:shd w:val="clear" w:color="auto" w:fill="D3DFEE" w:themeFill="accent1" w:themeFillTint="3F"/>
      </w:tcPr>
    </w:tblStylePr>
  </w:style>
  <w:style w:type="table" w:customStyle="1" w:styleId="MediumList1Accent2PHPDOCX">
    <w:name w:val="Medium List 1 Accent 2 PHPDOCX"/>
    <w:uiPriority w:val="65"/>
    <w:rsid w:val="00361FF4"/>
    <w:pPr>
      <w:spacing w:after="0" w:line="240" w:lineRule="auto"/>
    </w:pPr>
    <w:rPr>
      <w:color w:val="000000" w:themeColor="text1"/>
      <w:sz w:val="20"/>
      <w:szCs w:val="20"/>
    </w:rPr>
    <w:tblPr>
      <w:tblStyleRowBandSize w:val="1"/>
      <w:tblStyleColBandSize w:val="1"/>
      <w:tblInd w:w="0" w:type="dxa"/>
      <w:tblBorders>
        <w:top w:val="single" w:sz="8" w:space="0" w:color="C0504D" w:themeColor="accent2"/>
        <w:bottom w:val="single" w:sz="8" w:space="0" w:color="C0504D" w:themeColor="accent2"/>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C0504D" w:themeColor="accent2"/>
        </w:tcBorders>
      </w:tcPr>
    </w:tblStylePr>
    <w:tblStylePr w:type="lastRow">
      <w:rPr>
        <w:b/>
        <w:bCs/>
        <w:color w:val="1F497D" w:themeColor="text2"/>
      </w:rPr>
      <w:tblPr/>
      <w:tcPr>
        <w:tcBorders>
          <w:top w:val="single" w:sz="8" w:space="0" w:color="C0504D" w:themeColor="accent2"/>
          <w:bottom w:val="single" w:sz="8" w:space="0" w:color="C0504D" w:themeColor="accent2"/>
        </w:tcBorders>
      </w:tcPr>
    </w:tblStylePr>
    <w:tblStylePr w:type="firstCol">
      <w:rPr>
        <w:b/>
        <w:bCs/>
      </w:rPr>
    </w:tblStylePr>
    <w:tblStylePr w:type="lastCol">
      <w:rPr>
        <w:b/>
        <w:bCs/>
      </w:rPr>
      <w:tblPr/>
      <w:tcPr>
        <w:tcBorders>
          <w:top w:val="single" w:sz="8" w:space="0" w:color="C0504D" w:themeColor="accent2"/>
          <w:bottom w:val="single" w:sz="8" w:space="0" w:color="C0504D" w:themeColor="accent2"/>
        </w:tcBorders>
      </w:tcPr>
    </w:tblStylePr>
    <w:tblStylePr w:type="band1Vert">
      <w:tblPr/>
      <w:tcPr>
        <w:shd w:val="clear" w:color="auto" w:fill="EFD3D2" w:themeFill="accent2" w:themeFillTint="3F"/>
      </w:tcPr>
    </w:tblStylePr>
    <w:tblStylePr w:type="band1Horz">
      <w:tblPr/>
      <w:tcPr>
        <w:shd w:val="clear" w:color="auto" w:fill="EFD3D2" w:themeFill="accent2" w:themeFillTint="3F"/>
      </w:tcPr>
    </w:tblStylePr>
  </w:style>
  <w:style w:type="table" w:customStyle="1" w:styleId="MediumList1Accent3PHPDOCX">
    <w:name w:val="Medium List 1 Accent 3 PHPDOCX"/>
    <w:uiPriority w:val="65"/>
    <w:rsid w:val="00361FF4"/>
    <w:pPr>
      <w:spacing w:after="0" w:line="240" w:lineRule="auto"/>
    </w:pPr>
    <w:rPr>
      <w:color w:val="000000" w:themeColor="text1"/>
      <w:sz w:val="20"/>
      <w:szCs w:val="20"/>
    </w:rPr>
    <w:tblPr>
      <w:tblStyleRowBandSize w:val="1"/>
      <w:tblStyleColBandSize w:val="1"/>
      <w:tblInd w:w="0" w:type="dxa"/>
      <w:tblBorders>
        <w:top w:val="single" w:sz="8" w:space="0" w:color="9BBB59" w:themeColor="accent3"/>
        <w:bottom w:val="single" w:sz="8" w:space="0" w:color="9BBB59" w:themeColor="accent3"/>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9BBB59" w:themeColor="accent3"/>
        </w:tcBorders>
      </w:tcPr>
    </w:tblStylePr>
    <w:tblStylePr w:type="lastRow">
      <w:rPr>
        <w:b/>
        <w:bCs/>
        <w:color w:val="1F497D" w:themeColor="text2"/>
      </w:rPr>
      <w:tblPr/>
      <w:tcPr>
        <w:tcBorders>
          <w:top w:val="single" w:sz="8" w:space="0" w:color="9BBB59" w:themeColor="accent3"/>
          <w:bottom w:val="single" w:sz="8" w:space="0" w:color="9BBB59" w:themeColor="accent3"/>
        </w:tcBorders>
      </w:tcPr>
    </w:tblStylePr>
    <w:tblStylePr w:type="firstCol">
      <w:rPr>
        <w:b/>
        <w:bCs/>
      </w:rPr>
    </w:tblStylePr>
    <w:tblStylePr w:type="lastCol">
      <w:rPr>
        <w:b/>
        <w:bCs/>
      </w:rPr>
      <w:tblPr/>
      <w:tcPr>
        <w:tcBorders>
          <w:top w:val="single" w:sz="8" w:space="0" w:color="9BBB59" w:themeColor="accent3"/>
          <w:bottom w:val="single" w:sz="8" w:space="0" w:color="9BBB59" w:themeColor="accent3"/>
        </w:tcBorders>
      </w:tcPr>
    </w:tblStylePr>
    <w:tblStylePr w:type="band1Vert">
      <w:tblPr/>
      <w:tcPr>
        <w:shd w:val="clear" w:color="auto" w:fill="E6EED5" w:themeFill="accent3" w:themeFillTint="3F"/>
      </w:tcPr>
    </w:tblStylePr>
    <w:tblStylePr w:type="band1Horz">
      <w:tblPr/>
      <w:tcPr>
        <w:shd w:val="clear" w:color="auto" w:fill="E6EED5" w:themeFill="accent3" w:themeFillTint="3F"/>
      </w:tcPr>
    </w:tblStylePr>
  </w:style>
  <w:style w:type="table" w:customStyle="1" w:styleId="MediumList1Accent4PHPDOCX">
    <w:name w:val="Medium List 1 Accent 4 PHPDOCX"/>
    <w:uiPriority w:val="65"/>
    <w:rsid w:val="00361FF4"/>
    <w:pPr>
      <w:spacing w:after="0" w:line="240" w:lineRule="auto"/>
    </w:pPr>
    <w:rPr>
      <w:color w:val="000000" w:themeColor="text1"/>
      <w:sz w:val="20"/>
      <w:szCs w:val="20"/>
    </w:rPr>
    <w:tblPr>
      <w:tblStyleRowBandSize w:val="1"/>
      <w:tblStyleColBandSize w:val="1"/>
      <w:tblInd w:w="0" w:type="dxa"/>
      <w:tblBorders>
        <w:top w:val="single" w:sz="8" w:space="0" w:color="8064A2" w:themeColor="accent4"/>
        <w:bottom w:val="single" w:sz="8" w:space="0" w:color="8064A2" w:themeColor="accent4"/>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8064A2" w:themeColor="accent4"/>
        </w:tcBorders>
      </w:tcPr>
    </w:tblStylePr>
    <w:tblStylePr w:type="lastRow">
      <w:rPr>
        <w:b/>
        <w:bCs/>
        <w:color w:val="1F497D" w:themeColor="text2"/>
      </w:rPr>
      <w:tblPr/>
      <w:tcPr>
        <w:tcBorders>
          <w:top w:val="single" w:sz="8" w:space="0" w:color="8064A2" w:themeColor="accent4"/>
          <w:bottom w:val="single" w:sz="8" w:space="0" w:color="8064A2" w:themeColor="accent4"/>
        </w:tcBorders>
      </w:tcPr>
    </w:tblStylePr>
    <w:tblStylePr w:type="firstCol">
      <w:rPr>
        <w:b/>
        <w:bCs/>
      </w:rPr>
    </w:tblStylePr>
    <w:tblStylePr w:type="lastCol">
      <w:rPr>
        <w:b/>
        <w:bCs/>
      </w:rPr>
      <w:tblPr/>
      <w:tcPr>
        <w:tcBorders>
          <w:top w:val="single" w:sz="8" w:space="0" w:color="8064A2" w:themeColor="accent4"/>
          <w:bottom w:val="single" w:sz="8" w:space="0" w:color="8064A2" w:themeColor="accent4"/>
        </w:tcBorders>
      </w:tcPr>
    </w:tblStylePr>
    <w:tblStylePr w:type="band1Vert">
      <w:tblPr/>
      <w:tcPr>
        <w:shd w:val="clear" w:color="auto" w:fill="DFD8E8" w:themeFill="accent4" w:themeFillTint="3F"/>
      </w:tcPr>
    </w:tblStylePr>
    <w:tblStylePr w:type="band1Horz">
      <w:tblPr/>
      <w:tcPr>
        <w:shd w:val="clear" w:color="auto" w:fill="DFD8E8" w:themeFill="accent4" w:themeFillTint="3F"/>
      </w:tcPr>
    </w:tblStylePr>
  </w:style>
  <w:style w:type="table" w:customStyle="1" w:styleId="MediumList1Accent5PHPDOCX">
    <w:name w:val="Medium List 1 Accent 5 PHPDOCX"/>
    <w:uiPriority w:val="65"/>
    <w:rsid w:val="00361FF4"/>
    <w:pPr>
      <w:spacing w:after="0" w:line="240" w:lineRule="auto"/>
    </w:pPr>
    <w:rPr>
      <w:color w:val="000000" w:themeColor="text1"/>
      <w:sz w:val="20"/>
      <w:szCs w:val="20"/>
    </w:rPr>
    <w:tblPr>
      <w:tblStyleRowBandSize w:val="1"/>
      <w:tblStyleColBandSize w:val="1"/>
      <w:tblInd w:w="0" w:type="dxa"/>
      <w:tblBorders>
        <w:top w:val="single" w:sz="8" w:space="0" w:color="4BACC6" w:themeColor="accent5"/>
        <w:bottom w:val="single" w:sz="8" w:space="0" w:color="4BACC6" w:themeColor="accent5"/>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4BACC6" w:themeColor="accent5"/>
        </w:tcBorders>
      </w:tcPr>
    </w:tblStylePr>
    <w:tblStylePr w:type="lastRow">
      <w:rPr>
        <w:b/>
        <w:bCs/>
        <w:color w:val="1F497D" w:themeColor="text2"/>
      </w:rPr>
      <w:tblPr/>
      <w:tcPr>
        <w:tcBorders>
          <w:top w:val="single" w:sz="8" w:space="0" w:color="4BACC6" w:themeColor="accent5"/>
          <w:bottom w:val="single" w:sz="8" w:space="0" w:color="4BACC6" w:themeColor="accent5"/>
        </w:tcBorders>
      </w:tcPr>
    </w:tblStylePr>
    <w:tblStylePr w:type="firstCol">
      <w:rPr>
        <w:b/>
        <w:bCs/>
      </w:rPr>
    </w:tblStylePr>
    <w:tblStylePr w:type="lastCol">
      <w:rPr>
        <w:b/>
        <w:bCs/>
      </w:rPr>
      <w:tblPr/>
      <w:tcPr>
        <w:tcBorders>
          <w:top w:val="single" w:sz="8" w:space="0" w:color="4BACC6" w:themeColor="accent5"/>
          <w:bottom w:val="single" w:sz="8" w:space="0" w:color="4BACC6" w:themeColor="accent5"/>
        </w:tcBorders>
      </w:tcPr>
    </w:tblStylePr>
    <w:tblStylePr w:type="band1Vert">
      <w:tblPr/>
      <w:tcPr>
        <w:shd w:val="clear" w:color="auto" w:fill="D2EAF1" w:themeFill="accent5" w:themeFillTint="3F"/>
      </w:tcPr>
    </w:tblStylePr>
    <w:tblStylePr w:type="band1Horz">
      <w:tblPr/>
      <w:tcPr>
        <w:shd w:val="clear" w:color="auto" w:fill="D2EAF1" w:themeFill="accent5" w:themeFillTint="3F"/>
      </w:tcPr>
    </w:tblStylePr>
  </w:style>
  <w:style w:type="table" w:customStyle="1" w:styleId="MediumList1Accent6PHPDOCX">
    <w:name w:val="Medium List 1 Accent 6 PHPDOCX"/>
    <w:uiPriority w:val="65"/>
    <w:rsid w:val="00361FF4"/>
    <w:pPr>
      <w:spacing w:after="0" w:line="240" w:lineRule="auto"/>
    </w:pPr>
    <w:rPr>
      <w:color w:val="000000" w:themeColor="text1"/>
      <w:sz w:val="20"/>
      <w:szCs w:val="20"/>
    </w:rPr>
    <w:tblPr>
      <w:tblStyleRowBandSize w:val="1"/>
      <w:tblStyleColBandSize w:val="1"/>
      <w:tblInd w:w="0" w:type="dxa"/>
      <w:tblBorders>
        <w:top w:val="single" w:sz="8" w:space="0" w:color="F79646" w:themeColor="accent6"/>
        <w:bottom w:val="single" w:sz="8" w:space="0" w:color="F79646" w:themeColor="accent6"/>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F79646" w:themeColor="accent6"/>
        </w:tcBorders>
      </w:tcPr>
    </w:tblStylePr>
    <w:tblStylePr w:type="lastRow">
      <w:rPr>
        <w:b/>
        <w:bCs/>
        <w:color w:val="1F497D" w:themeColor="text2"/>
      </w:rPr>
      <w:tblPr/>
      <w:tcPr>
        <w:tcBorders>
          <w:top w:val="single" w:sz="8" w:space="0" w:color="F79646" w:themeColor="accent6"/>
          <w:bottom w:val="single" w:sz="8" w:space="0" w:color="F79646" w:themeColor="accent6"/>
        </w:tcBorders>
      </w:tcPr>
    </w:tblStylePr>
    <w:tblStylePr w:type="firstCol">
      <w:rPr>
        <w:b/>
        <w:bCs/>
      </w:rPr>
    </w:tblStylePr>
    <w:tblStylePr w:type="lastCol">
      <w:rPr>
        <w:b/>
        <w:bCs/>
      </w:rPr>
      <w:tblPr/>
      <w:tcPr>
        <w:tcBorders>
          <w:top w:val="single" w:sz="8" w:space="0" w:color="F79646" w:themeColor="accent6"/>
          <w:bottom w:val="single" w:sz="8" w:space="0" w:color="F79646" w:themeColor="accent6"/>
        </w:tcBorders>
      </w:tcPr>
    </w:tblStylePr>
    <w:tblStylePr w:type="band1Vert">
      <w:tblPr/>
      <w:tcPr>
        <w:shd w:val="clear" w:color="auto" w:fill="FDE4D0" w:themeFill="accent6" w:themeFillTint="3F"/>
      </w:tcPr>
    </w:tblStylePr>
    <w:tblStylePr w:type="band1Horz">
      <w:tblPr/>
      <w:tcPr>
        <w:shd w:val="clear" w:color="auto" w:fill="FDE4D0" w:themeFill="accent6" w:themeFillTint="3F"/>
      </w:tcPr>
    </w:tblStylePr>
  </w:style>
  <w:style w:type="table" w:customStyle="1" w:styleId="MediumList2PHPDOCX">
    <w:name w:val="Medium List 2 PHPDOCX"/>
    <w:uiPriority w:val="66"/>
    <w:rsid w:val="00361FF4"/>
    <w:pPr>
      <w:spacing w:after="0" w:line="240" w:lineRule="auto"/>
    </w:pPr>
    <w:rPr>
      <w:rFonts w:asciiTheme="majorHAnsi" w:eastAsiaTheme="majorEastAsia" w:hAnsiTheme="majorHAnsi" w:cstheme="majorBidi"/>
      <w:color w:val="000000" w:themeColor="text1"/>
      <w:sz w:val="20"/>
      <w:szCs w:val="20"/>
    </w:r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tblBorders>
      <w:tblCellMar>
        <w:top w:w="0" w:type="dxa"/>
        <w:left w:w="108" w:type="dxa"/>
        <w:bottom w:w="0" w:type="dxa"/>
        <w:right w:w="108" w:type="dxa"/>
      </w:tblCellMar>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customStyle="1" w:styleId="MediumList2Accent1PHPDOCX">
    <w:name w:val="Medium List 2 Accent 1 PHPDOCX"/>
    <w:uiPriority w:val="66"/>
    <w:rsid w:val="00361FF4"/>
    <w:pPr>
      <w:spacing w:after="0" w:line="240" w:lineRule="auto"/>
    </w:pPr>
    <w:rPr>
      <w:rFonts w:asciiTheme="majorHAnsi" w:eastAsiaTheme="majorEastAsia" w:hAnsiTheme="majorHAnsi" w:cstheme="majorBidi"/>
      <w:color w:val="000000" w:themeColor="text1"/>
      <w:sz w:val="20"/>
      <w:szCs w:val="20"/>
    </w:r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tblBorders>
      <w:tblCellMar>
        <w:top w:w="0" w:type="dxa"/>
        <w:left w:w="108" w:type="dxa"/>
        <w:bottom w:w="0" w:type="dxa"/>
        <w:right w:w="108" w:type="dxa"/>
      </w:tblCellMar>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customStyle="1" w:styleId="MediumList2Accent2PHPDOCX">
    <w:name w:val="Medium List 2 Accent 2 PHPDOCX"/>
    <w:uiPriority w:val="66"/>
    <w:rsid w:val="00361FF4"/>
    <w:pPr>
      <w:spacing w:after="0" w:line="240" w:lineRule="auto"/>
    </w:pPr>
    <w:rPr>
      <w:rFonts w:asciiTheme="majorHAnsi" w:eastAsiaTheme="majorEastAsia" w:hAnsiTheme="majorHAnsi" w:cstheme="majorBidi"/>
      <w:color w:val="000000" w:themeColor="text1"/>
      <w:sz w:val="20"/>
      <w:szCs w:val="20"/>
    </w:rPr>
    <w:tblPr>
      <w:tblStyleRowBandSize w:val="1"/>
      <w:tblStyleColBandSize w:val="1"/>
      <w:tblInd w:w="0" w:type="dxa"/>
      <w:tblBorders>
        <w:top w:val="single" w:sz="8" w:space="0" w:color="C0504D" w:themeColor="accent2"/>
        <w:left w:val="single" w:sz="8" w:space="0" w:color="C0504D" w:themeColor="accent2"/>
        <w:bottom w:val="single" w:sz="8" w:space="0" w:color="C0504D" w:themeColor="accent2"/>
        <w:right w:val="single" w:sz="8" w:space="0" w:color="C0504D" w:themeColor="accent2"/>
      </w:tblBorders>
      <w:tblCellMar>
        <w:top w:w="0" w:type="dxa"/>
        <w:left w:w="108" w:type="dxa"/>
        <w:bottom w:w="0" w:type="dxa"/>
        <w:right w:w="108" w:type="dxa"/>
      </w:tblCellMar>
    </w:tblPr>
    <w:tblStylePr w:type="firstRow">
      <w:rPr>
        <w:sz w:val="24"/>
        <w:szCs w:val="24"/>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tblPr/>
      <w:tcPr>
        <w:tcBorders>
          <w:top w:val="single" w:sz="8" w:space="0" w:color="C0504D"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C0504D" w:themeColor="accent2"/>
          <w:insideH w:val="nil"/>
          <w:insideV w:val="nil"/>
        </w:tcBorders>
        <w:shd w:val="clear" w:color="auto" w:fill="FFFFFF" w:themeFill="background1"/>
      </w:tcPr>
    </w:tblStylePr>
    <w:tblStylePr w:type="lastCol">
      <w:tblPr/>
      <w:tcPr>
        <w:tcBorders>
          <w:top w:val="nil"/>
          <w:left w:val="single" w:sz="8" w:space="0" w:color="C0504D"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top w:val="nil"/>
          <w:bottom w:val="nil"/>
          <w:insideH w:val="nil"/>
          <w:insideV w:val="nil"/>
        </w:tcBorders>
        <w:shd w:val="clear" w:color="auto" w:fill="EFD3D2"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customStyle="1" w:styleId="MediumList2Accent3PHPDOCX">
    <w:name w:val="Medium List 2 Accent 3 PHPDOCX"/>
    <w:uiPriority w:val="66"/>
    <w:rsid w:val="00361FF4"/>
    <w:pPr>
      <w:spacing w:after="0" w:line="240" w:lineRule="auto"/>
    </w:pPr>
    <w:rPr>
      <w:rFonts w:asciiTheme="majorHAnsi" w:eastAsiaTheme="majorEastAsia" w:hAnsiTheme="majorHAnsi" w:cstheme="majorBidi"/>
      <w:color w:val="000000" w:themeColor="text1"/>
      <w:sz w:val="20"/>
      <w:szCs w:val="20"/>
    </w:rPr>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tblBorders>
      <w:tblCellMar>
        <w:top w:w="0" w:type="dxa"/>
        <w:left w:w="108" w:type="dxa"/>
        <w:bottom w:w="0" w:type="dxa"/>
        <w:right w:w="108" w:type="dxa"/>
      </w:tblCellMar>
    </w:tblPr>
    <w:tblStylePr w:type="firstRow">
      <w:rPr>
        <w:sz w:val="24"/>
        <w:szCs w:val="24"/>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tblPr/>
      <w:tcPr>
        <w:tcBorders>
          <w:top w:val="single" w:sz="8" w:space="0" w:color="9BBB59"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9BBB59" w:themeColor="accent3"/>
          <w:insideH w:val="nil"/>
          <w:insideV w:val="nil"/>
        </w:tcBorders>
        <w:shd w:val="clear" w:color="auto" w:fill="FFFFFF" w:themeFill="background1"/>
      </w:tcPr>
    </w:tblStylePr>
    <w:tblStylePr w:type="lastCol">
      <w:tblPr/>
      <w:tcPr>
        <w:tcBorders>
          <w:top w:val="nil"/>
          <w:left w:val="single" w:sz="8" w:space="0" w:color="9BBB59"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top w:val="nil"/>
          <w:bottom w:val="nil"/>
          <w:insideH w:val="nil"/>
          <w:insideV w:val="nil"/>
        </w:tcBorders>
        <w:shd w:val="clear" w:color="auto" w:fill="E6EED5"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customStyle="1" w:styleId="MediumList2Accent4PHPDOCX">
    <w:name w:val="Medium List 2 Accent 4 PHPDOCX"/>
    <w:uiPriority w:val="66"/>
    <w:rsid w:val="00361FF4"/>
    <w:pPr>
      <w:spacing w:after="0" w:line="240" w:lineRule="auto"/>
    </w:pPr>
    <w:rPr>
      <w:rFonts w:asciiTheme="majorHAnsi" w:eastAsiaTheme="majorEastAsia" w:hAnsiTheme="majorHAnsi" w:cstheme="majorBidi"/>
      <w:color w:val="000000" w:themeColor="text1"/>
      <w:sz w:val="20"/>
      <w:szCs w:val="20"/>
    </w:rPr>
    <w:tblPr>
      <w:tblStyleRowBandSize w:val="1"/>
      <w:tblStyleColBandSize w:val="1"/>
      <w:tblInd w:w="0" w:type="dxa"/>
      <w:tblBorders>
        <w:top w:val="single" w:sz="8" w:space="0" w:color="8064A2" w:themeColor="accent4"/>
        <w:left w:val="single" w:sz="8" w:space="0" w:color="8064A2" w:themeColor="accent4"/>
        <w:bottom w:val="single" w:sz="8" w:space="0" w:color="8064A2" w:themeColor="accent4"/>
        <w:right w:val="single" w:sz="8" w:space="0" w:color="8064A2" w:themeColor="accent4"/>
      </w:tblBorders>
      <w:tblCellMar>
        <w:top w:w="0" w:type="dxa"/>
        <w:left w:w="108" w:type="dxa"/>
        <w:bottom w:w="0" w:type="dxa"/>
        <w:right w:w="108" w:type="dxa"/>
      </w:tblCellMar>
    </w:tblPr>
    <w:tblStylePr w:type="firstRow">
      <w:rPr>
        <w:sz w:val="24"/>
        <w:szCs w:val="24"/>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tblPr/>
      <w:tcPr>
        <w:tcBorders>
          <w:top w:val="single" w:sz="8" w:space="0" w:color="8064A2"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8064A2" w:themeColor="accent4"/>
          <w:insideH w:val="nil"/>
          <w:insideV w:val="nil"/>
        </w:tcBorders>
        <w:shd w:val="clear" w:color="auto" w:fill="FFFFFF" w:themeFill="background1"/>
      </w:tcPr>
    </w:tblStylePr>
    <w:tblStylePr w:type="lastCol">
      <w:tblPr/>
      <w:tcPr>
        <w:tcBorders>
          <w:top w:val="nil"/>
          <w:left w:val="single" w:sz="8" w:space="0" w:color="8064A2"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top w:val="nil"/>
          <w:bottom w:val="nil"/>
          <w:insideH w:val="nil"/>
          <w:insideV w:val="nil"/>
        </w:tcBorders>
        <w:shd w:val="clear" w:color="auto" w:fill="DFD8E8"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customStyle="1" w:styleId="MediumList2Accent5PHPDOCX">
    <w:name w:val="Medium List 2 Accent 5 PHPDOCX"/>
    <w:uiPriority w:val="66"/>
    <w:rsid w:val="00361FF4"/>
    <w:pPr>
      <w:spacing w:after="0" w:line="240" w:lineRule="auto"/>
    </w:pPr>
    <w:rPr>
      <w:rFonts w:asciiTheme="majorHAnsi" w:eastAsiaTheme="majorEastAsia" w:hAnsiTheme="majorHAnsi" w:cstheme="majorBidi"/>
      <w:color w:val="000000" w:themeColor="text1"/>
      <w:sz w:val="20"/>
      <w:szCs w:val="20"/>
    </w:r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tblBorders>
      <w:tblCellMar>
        <w:top w:w="0" w:type="dxa"/>
        <w:left w:w="108" w:type="dxa"/>
        <w:bottom w:w="0" w:type="dxa"/>
        <w:right w:w="108" w:type="dxa"/>
      </w:tblCellMar>
    </w:tblPr>
    <w:tblStylePr w:type="firstRow">
      <w:rPr>
        <w:sz w:val="24"/>
        <w:szCs w:val="24"/>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tblPr/>
      <w:tcPr>
        <w:tcBorders>
          <w:top w:val="single" w:sz="8" w:space="0" w:color="4BACC6"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BACC6" w:themeColor="accent5"/>
          <w:insideH w:val="nil"/>
          <w:insideV w:val="nil"/>
        </w:tcBorders>
        <w:shd w:val="clear" w:color="auto" w:fill="FFFFFF" w:themeFill="background1"/>
      </w:tcPr>
    </w:tblStylePr>
    <w:tblStylePr w:type="lastCol">
      <w:tblPr/>
      <w:tcPr>
        <w:tcBorders>
          <w:top w:val="nil"/>
          <w:left w:val="single" w:sz="8" w:space="0" w:color="4BACC6"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top w:val="nil"/>
          <w:bottom w:val="nil"/>
          <w:insideH w:val="nil"/>
          <w:insideV w:val="nil"/>
        </w:tcBorders>
        <w:shd w:val="clear" w:color="auto" w:fill="D2EAF1"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customStyle="1" w:styleId="MediumList2Accent6PHPDOCX">
    <w:name w:val="Medium List 2 Accent 6 PHPDOCX"/>
    <w:uiPriority w:val="66"/>
    <w:rsid w:val="00361FF4"/>
    <w:pPr>
      <w:spacing w:after="0" w:line="240" w:lineRule="auto"/>
    </w:pPr>
    <w:rPr>
      <w:rFonts w:asciiTheme="majorHAnsi" w:eastAsiaTheme="majorEastAsia" w:hAnsiTheme="majorHAnsi" w:cstheme="majorBidi"/>
      <w:color w:val="000000" w:themeColor="text1"/>
      <w:sz w:val="20"/>
      <w:szCs w:val="20"/>
    </w:rPr>
    <w:tblPr>
      <w:tblStyleRowBandSize w:val="1"/>
      <w:tblStyleColBandSize w:val="1"/>
      <w:tblInd w:w="0" w:type="dxa"/>
      <w:tblBorders>
        <w:top w:val="single" w:sz="8" w:space="0" w:color="F79646" w:themeColor="accent6"/>
        <w:left w:val="single" w:sz="8" w:space="0" w:color="F79646" w:themeColor="accent6"/>
        <w:bottom w:val="single" w:sz="8" w:space="0" w:color="F79646" w:themeColor="accent6"/>
        <w:right w:val="single" w:sz="8" w:space="0" w:color="F79646" w:themeColor="accent6"/>
      </w:tblBorders>
      <w:tblCellMar>
        <w:top w:w="0" w:type="dxa"/>
        <w:left w:w="108" w:type="dxa"/>
        <w:bottom w:w="0" w:type="dxa"/>
        <w:right w:w="108" w:type="dxa"/>
      </w:tblCellMar>
    </w:tblPr>
    <w:tblStylePr w:type="firstRow">
      <w:rPr>
        <w:sz w:val="24"/>
        <w:szCs w:val="24"/>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tblPr/>
      <w:tcPr>
        <w:tcBorders>
          <w:top w:val="single" w:sz="8" w:space="0" w:color="F79646"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79646" w:themeColor="accent6"/>
          <w:insideH w:val="nil"/>
          <w:insideV w:val="nil"/>
        </w:tcBorders>
        <w:shd w:val="clear" w:color="auto" w:fill="FFFFFF" w:themeFill="background1"/>
      </w:tcPr>
    </w:tblStylePr>
    <w:tblStylePr w:type="lastCol">
      <w:tblPr/>
      <w:tcPr>
        <w:tcBorders>
          <w:top w:val="nil"/>
          <w:left w:val="single" w:sz="8" w:space="0" w:color="F79646"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top w:val="nil"/>
          <w:bottom w:val="nil"/>
          <w:insideH w:val="nil"/>
          <w:insideV w:val="nil"/>
        </w:tcBorders>
        <w:shd w:val="clear" w:color="auto" w:fill="FDE4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customStyle="1" w:styleId="MediumGrid1PHPDOCX">
    <w:name w:val="Medium Grid 1 PHPDOCX"/>
    <w:uiPriority w:val="67"/>
    <w:rsid w:val="00361FF4"/>
    <w:pPr>
      <w:spacing w:after="0" w:line="240" w:lineRule="auto"/>
    </w:pPr>
    <w:tblPr>
      <w:tblStyleRowBandSize w:val="1"/>
      <w:tblStyleColBandSize w:val="1"/>
      <w:tblInd w:w="0" w:type="dxa"/>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CellMar>
        <w:top w:w="0" w:type="dxa"/>
        <w:left w:w="108" w:type="dxa"/>
        <w:bottom w:w="0" w:type="dxa"/>
        <w:right w:w="108" w:type="dxa"/>
      </w:tblCellMar>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customStyle="1" w:styleId="MediumGrid1Accent1PHPDOCX">
    <w:name w:val="Medium Grid 1 Accent 1 PHPDOCX"/>
    <w:uiPriority w:val="67"/>
    <w:rsid w:val="00361FF4"/>
    <w:pPr>
      <w:spacing w:after="0" w:line="240" w:lineRule="auto"/>
    </w:pPr>
    <w:tblPr>
      <w:tblStyleRowBandSize w:val="1"/>
      <w:tblStyleColBandSize w:val="1"/>
      <w:tblInd w:w="0" w:type="dxa"/>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insideV w:val="single" w:sz="8" w:space="0" w:color="7BA0CD" w:themeColor="accent1" w:themeTint="BF"/>
      </w:tblBorders>
      <w:tblCellMar>
        <w:top w:w="0" w:type="dxa"/>
        <w:left w:w="108" w:type="dxa"/>
        <w:bottom w:w="0" w:type="dxa"/>
        <w:right w:w="108" w:type="dxa"/>
      </w:tblCellMar>
    </w:tblPr>
    <w:tcPr>
      <w:shd w:val="clear" w:color="auto" w:fill="D3DFEE" w:themeFill="accent1" w:themeFillTint="3F"/>
    </w:tcPr>
    <w:tblStylePr w:type="firstRow">
      <w:rPr>
        <w:b/>
        <w:bCs/>
      </w:rPr>
    </w:tblStylePr>
    <w:tblStylePr w:type="lastRow">
      <w:rPr>
        <w:b/>
        <w:bCs/>
      </w:rPr>
      <w:tblPr/>
      <w:tcPr>
        <w:tcBorders>
          <w:top w:val="single" w:sz="18" w:space="0" w:color="7BA0CD" w:themeColor="accent1" w:themeTint="BF"/>
        </w:tcBorders>
      </w:tcPr>
    </w:tblStylePr>
    <w:tblStylePr w:type="firstCol">
      <w:rPr>
        <w:b/>
        <w:bCs/>
      </w:rPr>
    </w:tblStylePr>
    <w:tblStylePr w:type="lastCol">
      <w:rPr>
        <w:b/>
        <w:bCs/>
      </w:r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customStyle="1" w:styleId="MediumGrid1Accent2PHPDOCX">
    <w:name w:val="Medium Grid 1 Accent 2 PHPDOCX"/>
    <w:uiPriority w:val="67"/>
    <w:rsid w:val="00361FF4"/>
    <w:pPr>
      <w:spacing w:after="0" w:line="240" w:lineRule="auto"/>
    </w:pPr>
    <w:tblPr>
      <w:tblStyleRowBandSize w:val="1"/>
      <w:tblStyleColBandSize w:val="1"/>
      <w:tblInd w:w="0" w:type="dxa"/>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CellMar>
        <w:top w:w="0" w:type="dxa"/>
        <w:left w:w="108" w:type="dxa"/>
        <w:bottom w:w="0" w:type="dxa"/>
        <w:right w:w="108" w:type="dxa"/>
      </w:tblCellMar>
    </w:tblPr>
    <w:tcPr>
      <w:shd w:val="clear" w:color="auto" w:fill="EFD3D2" w:themeFill="accent2" w:themeFillTint="3F"/>
    </w:tcPr>
    <w:tblStylePr w:type="firstRow">
      <w:rPr>
        <w:b/>
        <w:bCs/>
      </w:rPr>
    </w:tblStylePr>
    <w:tblStylePr w:type="lastRow">
      <w:rPr>
        <w:b/>
        <w:bCs/>
      </w:rPr>
      <w:tblPr/>
      <w:tcPr>
        <w:tcBorders>
          <w:top w:val="single" w:sz="18" w:space="0" w:color="CF7B79" w:themeColor="accent2" w:themeTint="BF"/>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customStyle="1" w:styleId="MediumGrid1Accent3PHPDOCX">
    <w:name w:val="Medium Grid 1 Accent 3 PHPDOCX"/>
    <w:uiPriority w:val="67"/>
    <w:rsid w:val="00361FF4"/>
    <w:pPr>
      <w:spacing w:after="0" w:line="240" w:lineRule="auto"/>
    </w:pPr>
    <w:tblPr>
      <w:tblStyleRowBandSize w:val="1"/>
      <w:tblStyleColBandSize w:val="1"/>
      <w:tblInd w:w="0" w:type="dxa"/>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insideV w:val="single" w:sz="8" w:space="0" w:color="B3CC82" w:themeColor="accent3" w:themeTint="BF"/>
      </w:tblBorders>
      <w:tblCellMar>
        <w:top w:w="0" w:type="dxa"/>
        <w:left w:w="108" w:type="dxa"/>
        <w:bottom w:w="0" w:type="dxa"/>
        <w:right w:w="108" w:type="dxa"/>
      </w:tblCellMar>
    </w:tblPr>
    <w:tcPr>
      <w:shd w:val="clear" w:color="auto" w:fill="E6EED5" w:themeFill="accent3" w:themeFillTint="3F"/>
    </w:tcPr>
    <w:tblStylePr w:type="firstRow">
      <w:rPr>
        <w:b/>
        <w:bCs/>
      </w:rPr>
    </w:tblStylePr>
    <w:tblStylePr w:type="lastRow">
      <w:rPr>
        <w:b/>
        <w:bCs/>
      </w:rPr>
      <w:tblPr/>
      <w:tcPr>
        <w:tcBorders>
          <w:top w:val="single" w:sz="18" w:space="0" w:color="B3CC82" w:themeColor="accent3" w:themeTint="BF"/>
        </w:tcBorders>
      </w:tcPr>
    </w:tblStylePr>
    <w:tblStylePr w:type="firstCol">
      <w:rPr>
        <w:b/>
        <w:bCs/>
      </w:rPr>
    </w:tblStylePr>
    <w:tblStylePr w:type="lastCol">
      <w:rPr>
        <w:b/>
        <w:bCs/>
      </w:r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customStyle="1" w:styleId="MediumGrid1Accent4PHPDOCX">
    <w:name w:val="Medium Grid 1 Accent 4 PHPDOCX"/>
    <w:uiPriority w:val="67"/>
    <w:rsid w:val="00361FF4"/>
    <w:pPr>
      <w:spacing w:after="0" w:line="240" w:lineRule="auto"/>
    </w:pPr>
    <w:tblPr>
      <w:tblStyleRowBandSize w:val="1"/>
      <w:tblStyleColBandSize w:val="1"/>
      <w:tblInd w:w="0" w:type="dxa"/>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insideV w:val="single" w:sz="8" w:space="0" w:color="9F8AB9" w:themeColor="accent4" w:themeTint="BF"/>
      </w:tblBorders>
      <w:tblCellMar>
        <w:top w:w="0" w:type="dxa"/>
        <w:left w:w="108" w:type="dxa"/>
        <w:bottom w:w="0" w:type="dxa"/>
        <w:right w:w="108" w:type="dxa"/>
      </w:tblCellMar>
    </w:tblPr>
    <w:tcPr>
      <w:shd w:val="clear" w:color="auto" w:fill="DFD8E8" w:themeFill="accent4" w:themeFillTint="3F"/>
    </w:tcPr>
    <w:tblStylePr w:type="firstRow">
      <w:rPr>
        <w:b/>
        <w:bCs/>
      </w:rPr>
    </w:tblStylePr>
    <w:tblStylePr w:type="lastRow">
      <w:rPr>
        <w:b/>
        <w:bCs/>
      </w:rPr>
      <w:tblPr/>
      <w:tcPr>
        <w:tcBorders>
          <w:top w:val="single" w:sz="18" w:space="0" w:color="9F8AB9" w:themeColor="accent4" w:themeTint="BF"/>
        </w:tcBorders>
      </w:tcPr>
    </w:tblStylePr>
    <w:tblStylePr w:type="firstCol">
      <w:rPr>
        <w:b/>
        <w:bCs/>
      </w:rPr>
    </w:tblStylePr>
    <w:tblStylePr w:type="lastCol">
      <w:rPr>
        <w:b/>
        <w:bCs/>
      </w:r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customStyle="1" w:styleId="MediumGrid1Accent5PHPDOCX">
    <w:name w:val="Medium Grid 1 Accent 5 PHPDOCX"/>
    <w:uiPriority w:val="67"/>
    <w:rsid w:val="00361FF4"/>
    <w:pPr>
      <w:spacing w:after="0" w:line="240" w:lineRule="auto"/>
    </w:pPr>
    <w:tblPr>
      <w:tblStyleRowBandSize w:val="1"/>
      <w:tblStyleColBandSize w:val="1"/>
      <w:tblInd w:w="0" w:type="dxa"/>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insideV w:val="single" w:sz="8" w:space="0" w:color="78C0D4" w:themeColor="accent5" w:themeTint="BF"/>
      </w:tblBorders>
      <w:tblCellMar>
        <w:top w:w="0" w:type="dxa"/>
        <w:left w:w="108" w:type="dxa"/>
        <w:bottom w:w="0" w:type="dxa"/>
        <w:right w:w="108" w:type="dxa"/>
      </w:tblCellMar>
    </w:tblPr>
    <w:tcPr>
      <w:shd w:val="clear" w:color="auto" w:fill="D2EAF1" w:themeFill="accent5" w:themeFillTint="3F"/>
    </w:tcPr>
    <w:tblStylePr w:type="firstRow">
      <w:rPr>
        <w:b/>
        <w:bCs/>
      </w:rPr>
    </w:tblStylePr>
    <w:tblStylePr w:type="lastRow">
      <w:rPr>
        <w:b/>
        <w:bCs/>
      </w:rPr>
      <w:tblPr/>
      <w:tcPr>
        <w:tcBorders>
          <w:top w:val="single" w:sz="18" w:space="0" w:color="78C0D4" w:themeColor="accent5" w:themeTint="BF"/>
        </w:tcBorders>
      </w:tcPr>
    </w:tblStylePr>
    <w:tblStylePr w:type="firstCol">
      <w:rPr>
        <w:b/>
        <w:bCs/>
      </w:rPr>
    </w:tblStylePr>
    <w:tblStylePr w:type="lastCol">
      <w:rPr>
        <w:b/>
        <w:bCs/>
      </w:r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customStyle="1" w:styleId="MediumGrid1Accent6PHPDOCX">
    <w:name w:val="Medium Grid 1 Accent 6 PHPDOCX"/>
    <w:uiPriority w:val="67"/>
    <w:rsid w:val="00361FF4"/>
    <w:pPr>
      <w:spacing w:after="0" w:line="240" w:lineRule="auto"/>
    </w:pPr>
    <w:tblPr>
      <w:tblStyleRowBandSize w:val="1"/>
      <w:tblStyleColBandSize w:val="1"/>
      <w:tblInd w:w="0" w:type="dxa"/>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insideV w:val="single" w:sz="8" w:space="0" w:color="F9B074" w:themeColor="accent6" w:themeTint="BF"/>
      </w:tblBorders>
      <w:tblCellMar>
        <w:top w:w="0" w:type="dxa"/>
        <w:left w:w="108" w:type="dxa"/>
        <w:bottom w:w="0" w:type="dxa"/>
        <w:right w:w="108" w:type="dxa"/>
      </w:tblCellMar>
    </w:tblPr>
    <w:tcPr>
      <w:shd w:val="clear" w:color="auto" w:fill="FDE4D0" w:themeFill="accent6" w:themeFillTint="3F"/>
    </w:tcPr>
    <w:tblStylePr w:type="firstRow">
      <w:rPr>
        <w:b/>
        <w:bCs/>
      </w:rPr>
    </w:tblStylePr>
    <w:tblStylePr w:type="lastRow">
      <w:rPr>
        <w:b/>
        <w:bCs/>
      </w:rPr>
      <w:tblPr/>
      <w:tcPr>
        <w:tcBorders>
          <w:top w:val="single" w:sz="18" w:space="0" w:color="F9B074" w:themeColor="accent6" w:themeTint="BF"/>
        </w:tcBorders>
      </w:tcPr>
    </w:tblStylePr>
    <w:tblStylePr w:type="firstCol">
      <w:rPr>
        <w:b/>
        <w:bCs/>
      </w:rPr>
    </w:tblStylePr>
    <w:tblStylePr w:type="lastCol">
      <w:rPr>
        <w:b/>
        <w:bCs/>
      </w:r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table" w:customStyle="1" w:styleId="MediumGrid2PHPDOCX">
    <w:name w:val="Medium Grid 2 PHPDOCX"/>
    <w:uiPriority w:val="68"/>
    <w:rsid w:val="00361FF4"/>
    <w:pPr>
      <w:spacing w:after="0" w:line="240" w:lineRule="auto"/>
    </w:pPr>
    <w:rPr>
      <w:rFonts w:asciiTheme="majorHAnsi" w:eastAsiaTheme="majorEastAsia" w:hAnsiTheme="majorHAnsi" w:cstheme="majorBidi"/>
      <w:color w:val="000000" w:themeColor="text1"/>
      <w:sz w:val="20"/>
      <w:szCs w:val="20"/>
    </w:r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CellMar>
        <w:top w:w="0" w:type="dxa"/>
        <w:left w:w="108" w:type="dxa"/>
        <w:bottom w:w="0" w:type="dxa"/>
        <w:right w:w="108" w:type="dxa"/>
      </w:tblCellMar>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customStyle="1" w:styleId="MediumGrid2Accent1PHPDOCX">
    <w:name w:val="Medium Grid 2 Accent 1 PHPDOCX"/>
    <w:uiPriority w:val="68"/>
    <w:rsid w:val="00361FF4"/>
    <w:pPr>
      <w:spacing w:after="0" w:line="240" w:lineRule="auto"/>
    </w:pPr>
    <w:rPr>
      <w:rFonts w:asciiTheme="majorHAnsi" w:eastAsiaTheme="majorEastAsia" w:hAnsiTheme="majorHAnsi" w:cstheme="majorBidi"/>
      <w:color w:val="000000" w:themeColor="text1"/>
      <w:sz w:val="20"/>
      <w:szCs w:val="20"/>
    </w:r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CellMar>
        <w:top w:w="0" w:type="dxa"/>
        <w:left w:w="108" w:type="dxa"/>
        <w:bottom w:w="0" w:type="dxa"/>
        <w:right w:w="108" w:type="dxa"/>
      </w:tblCellMar>
    </w:tblPr>
    <w:tcPr>
      <w:shd w:val="clear" w:color="auto" w:fill="D3DFEE" w:themeFill="accent1" w:themeFillTint="3F"/>
    </w:tcPr>
    <w:tblStylePr w:type="firstRow">
      <w:rPr>
        <w:b/>
        <w:bCs/>
        <w:color w:val="000000" w:themeColor="text1"/>
      </w:rPr>
      <w:tblPr/>
      <w:tcPr>
        <w:shd w:val="clear" w:color="auto" w:fill="EDF2F8"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BE5F1" w:themeFill="accent1" w:themeFillTint="33"/>
      </w:tcPr>
    </w:tblStylePr>
    <w:tblStylePr w:type="band1Vert">
      <w:tblPr/>
      <w:tcPr>
        <w:shd w:val="clear" w:color="auto" w:fill="A7BFDE" w:themeFill="accent1" w:themeFillTint="7F"/>
      </w:tcPr>
    </w:tblStylePr>
    <w:tblStylePr w:type="band1Horz">
      <w:tblPr/>
      <w:tcPr>
        <w:tcBorders>
          <w:insideH w:val="single" w:sz="6" w:space="0" w:color="4F81BD" w:themeColor="accent1"/>
          <w:insideV w:val="single" w:sz="6" w:space="0" w:color="4F81BD" w:themeColor="accent1"/>
        </w:tcBorders>
        <w:shd w:val="clear" w:color="auto" w:fill="A7BFDE" w:themeFill="accent1" w:themeFillTint="7F"/>
      </w:tcPr>
    </w:tblStylePr>
    <w:tblStylePr w:type="nwCell">
      <w:tblPr/>
      <w:tcPr>
        <w:shd w:val="clear" w:color="auto" w:fill="FFFFFF" w:themeFill="background1"/>
      </w:tcPr>
    </w:tblStylePr>
  </w:style>
  <w:style w:type="table" w:customStyle="1" w:styleId="MediumGrid2Accent2PHPDOCX">
    <w:name w:val="Medium Grid 2 Accent 2 PHPDOCX"/>
    <w:uiPriority w:val="68"/>
    <w:rsid w:val="00361FF4"/>
    <w:pPr>
      <w:spacing w:after="0" w:line="240" w:lineRule="auto"/>
    </w:pPr>
    <w:rPr>
      <w:rFonts w:asciiTheme="majorHAnsi" w:eastAsiaTheme="majorEastAsia" w:hAnsiTheme="majorHAnsi" w:cstheme="majorBidi"/>
      <w:color w:val="000000" w:themeColor="text1"/>
      <w:sz w:val="20"/>
      <w:szCs w:val="20"/>
    </w:rPr>
    <w:tblPr>
      <w:tblStyleRowBandSize w:val="1"/>
      <w:tblStyleColBandSize w:val="1"/>
      <w:tblInd w:w="0" w:type="dxa"/>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CellMar>
        <w:top w:w="0" w:type="dxa"/>
        <w:left w:w="108" w:type="dxa"/>
        <w:bottom w:w="0" w:type="dxa"/>
        <w:right w:w="108" w:type="dxa"/>
      </w:tblCellMar>
    </w:tblPr>
    <w:tcPr>
      <w:shd w:val="clear" w:color="auto" w:fill="EFD3D2" w:themeFill="accent2" w:themeFillTint="3F"/>
    </w:tcPr>
    <w:tblStylePr w:type="firstRow">
      <w:rPr>
        <w:b/>
        <w:bCs/>
        <w:color w:val="000000" w:themeColor="text1"/>
      </w:rPr>
      <w:tblPr/>
      <w:tcPr>
        <w:shd w:val="clear" w:color="auto" w:fill="F8EDED"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2DBDB" w:themeFill="accent2" w:themeFillTint="33"/>
      </w:tcPr>
    </w:tblStylePr>
    <w:tblStylePr w:type="band1Vert">
      <w:tblPr/>
      <w:tcPr>
        <w:shd w:val="clear" w:color="auto" w:fill="DFA7A6" w:themeFill="accent2" w:themeFillTint="7F"/>
      </w:tcPr>
    </w:tblStylePr>
    <w:tblStylePr w:type="band1Horz">
      <w:tblPr/>
      <w:tcPr>
        <w:tcBorders>
          <w:insideH w:val="single" w:sz="6" w:space="0" w:color="C0504D" w:themeColor="accent2"/>
          <w:insideV w:val="single" w:sz="6" w:space="0" w:color="C0504D" w:themeColor="accent2"/>
        </w:tcBorders>
        <w:shd w:val="clear" w:color="auto" w:fill="DFA7A6" w:themeFill="accent2" w:themeFillTint="7F"/>
      </w:tcPr>
    </w:tblStylePr>
    <w:tblStylePr w:type="nwCell">
      <w:tblPr/>
      <w:tcPr>
        <w:shd w:val="clear" w:color="auto" w:fill="FFFFFF" w:themeFill="background1"/>
      </w:tcPr>
    </w:tblStylePr>
  </w:style>
  <w:style w:type="table" w:customStyle="1" w:styleId="MediumGrid2Accent3PHPDOCX">
    <w:name w:val="Medium Grid 2 Accent 3 PHPDOCX"/>
    <w:uiPriority w:val="68"/>
    <w:rsid w:val="00361FF4"/>
    <w:pPr>
      <w:spacing w:after="0" w:line="240" w:lineRule="auto"/>
    </w:pPr>
    <w:rPr>
      <w:rFonts w:asciiTheme="majorHAnsi" w:eastAsiaTheme="majorEastAsia" w:hAnsiTheme="majorHAnsi" w:cstheme="majorBidi"/>
      <w:color w:val="000000" w:themeColor="text1"/>
      <w:sz w:val="20"/>
      <w:szCs w:val="20"/>
    </w:rPr>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CellMar>
        <w:top w:w="0" w:type="dxa"/>
        <w:left w:w="108" w:type="dxa"/>
        <w:bottom w:w="0" w:type="dxa"/>
        <w:right w:w="108" w:type="dxa"/>
      </w:tblCellMar>
    </w:tblPr>
    <w:tcPr>
      <w:shd w:val="clear" w:color="auto" w:fill="E6EED5" w:themeFill="accent3" w:themeFillTint="3F"/>
    </w:tcPr>
    <w:tblStylePr w:type="firstRow">
      <w:rPr>
        <w:b/>
        <w:bCs/>
        <w:color w:val="000000" w:themeColor="text1"/>
      </w:rPr>
      <w:tblPr/>
      <w:tcPr>
        <w:shd w:val="clear" w:color="auto" w:fill="F5F8EE"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AF1DD" w:themeFill="accent3" w:themeFillTint="33"/>
      </w:tcPr>
    </w:tblStylePr>
    <w:tblStylePr w:type="band1Vert">
      <w:tblPr/>
      <w:tcPr>
        <w:shd w:val="clear" w:color="auto" w:fill="CDDDAC" w:themeFill="accent3" w:themeFillTint="7F"/>
      </w:tcPr>
    </w:tblStylePr>
    <w:tblStylePr w:type="band1Horz">
      <w:tblPr/>
      <w:tcPr>
        <w:tcBorders>
          <w:insideH w:val="single" w:sz="6" w:space="0" w:color="9BBB59" w:themeColor="accent3"/>
          <w:insideV w:val="single" w:sz="6" w:space="0" w:color="9BBB59" w:themeColor="accent3"/>
        </w:tcBorders>
        <w:shd w:val="clear" w:color="auto" w:fill="CDDDAC" w:themeFill="accent3" w:themeFillTint="7F"/>
      </w:tcPr>
    </w:tblStylePr>
    <w:tblStylePr w:type="nwCell">
      <w:tblPr/>
      <w:tcPr>
        <w:shd w:val="clear" w:color="auto" w:fill="FFFFFF" w:themeFill="background1"/>
      </w:tcPr>
    </w:tblStylePr>
  </w:style>
  <w:style w:type="table" w:customStyle="1" w:styleId="MediumGrid2Accent4PHPDOCX">
    <w:name w:val="Medium Grid 2 Accent 4 PHPDOCX"/>
    <w:uiPriority w:val="68"/>
    <w:rsid w:val="00361FF4"/>
    <w:pPr>
      <w:spacing w:after="0" w:line="240" w:lineRule="auto"/>
    </w:pPr>
    <w:rPr>
      <w:rFonts w:asciiTheme="majorHAnsi" w:eastAsiaTheme="majorEastAsia" w:hAnsiTheme="majorHAnsi" w:cstheme="majorBidi"/>
      <w:color w:val="000000" w:themeColor="text1"/>
      <w:sz w:val="20"/>
      <w:szCs w:val="20"/>
    </w:rPr>
    <w:tblPr>
      <w:tblStyleRowBandSize w:val="1"/>
      <w:tblStyleColBandSize w:val="1"/>
      <w:tblInd w:w="0" w:type="dxa"/>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CellMar>
        <w:top w:w="0" w:type="dxa"/>
        <w:left w:w="108" w:type="dxa"/>
        <w:bottom w:w="0" w:type="dxa"/>
        <w:right w:w="108" w:type="dxa"/>
      </w:tblCellMar>
    </w:tblPr>
    <w:tcPr>
      <w:shd w:val="clear" w:color="auto" w:fill="DFD8E8" w:themeFill="accent4" w:themeFillTint="3F"/>
    </w:tcPr>
    <w:tblStylePr w:type="firstRow">
      <w:rPr>
        <w:b/>
        <w:bCs/>
        <w:color w:val="000000" w:themeColor="text1"/>
      </w:rPr>
      <w:tblPr/>
      <w:tcPr>
        <w:shd w:val="clear" w:color="auto" w:fill="F2EFF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5DFEC" w:themeFill="accent4" w:themeFillTint="33"/>
      </w:tcPr>
    </w:tblStylePr>
    <w:tblStylePr w:type="band1Vert">
      <w:tblPr/>
      <w:tcPr>
        <w:shd w:val="clear" w:color="auto" w:fill="BFB1D0" w:themeFill="accent4" w:themeFillTint="7F"/>
      </w:tcPr>
    </w:tblStylePr>
    <w:tblStylePr w:type="band1Horz">
      <w:tblPr/>
      <w:tcPr>
        <w:tcBorders>
          <w:insideH w:val="single" w:sz="6" w:space="0" w:color="8064A2" w:themeColor="accent4"/>
          <w:insideV w:val="single" w:sz="6" w:space="0" w:color="8064A2" w:themeColor="accent4"/>
        </w:tcBorders>
        <w:shd w:val="clear" w:color="auto" w:fill="BFB1D0" w:themeFill="accent4" w:themeFillTint="7F"/>
      </w:tcPr>
    </w:tblStylePr>
    <w:tblStylePr w:type="nwCell">
      <w:tblPr/>
      <w:tcPr>
        <w:shd w:val="clear" w:color="auto" w:fill="FFFFFF" w:themeFill="background1"/>
      </w:tcPr>
    </w:tblStylePr>
  </w:style>
  <w:style w:type="table" w:customStyle="1" w:styleId="MediumGrid2Accent5PHPDOCX">
    <w:name w:val="Medium Grid 2 Accent 5 PHPDOCX"/>
    <w:uiPriority w:val="68"/>
    <w:rsid w:val="00361FF4"/>
    <w:pPr>
      <w:spacing w:after="0" w:line="240" w:lineRule="auto"/>
    </w:pPr>
    <w:rPr>
      <w:rFonts w:asciiTheme="majorHAnsi" w:eastAsiaTheme="majorEastAsia" w:hAnsiTheme="majorHAnsi" w:cstheme="majorBidi"/>
      <w:color w:val="000000" w:themeColor="text1"/>
      <w:sz w:val="20"/>
      <w:szCs w:val="20"/>
    </w:r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CellMar>
        <w:top w:w="0" w:type="dxa"/>
        <w:left w:w="108" w:type="dxa"/>
        <w:bottom w:w="0" w:type="dxa"/>
        <w:right w:w="108" w:type="dxa"/>
      </w:tblCellMar>
    </w:tblPr>
    <w:tcPr>
      <w:shd w:val="clear" w:color="auto" w:fill="D2EAF1" w:themeFill="accent5" w:themeFillTint="3F"/>
    </w:tcPr>
    <w:tblStylePr w:type="firstRow">
      <w:rPr>
        <w:b/>
        <w:bCs/>
        <w:color w:val="000000" w:themeColor="text1"/>
      </w:rPr>
      <w:tblPr/>
      <w:tcPr>
        <w:shd w:val="clear" w:color="auto" w:fill="EDF6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AEEF3" w:themeFill="accent5" w:themeFillTint="33"/>
      </w:tcPr>
    </w:tblStylePr>
    <w:tblStylePr w:type="band1Vert">
      <w:tblPr/>
      <w:tcPr>
        <w:shd w:val="clear" w:color="auto" w:fill="A5D5E2" w:themeFill="accent5" w:themeFillTint="7F"/>
      </w:tcPr>
    </w:tblStylePr>
    <w:tblStylePr w:type="band1Horz">
      <w:tblPr/>
      <w:tcPr>
        <w:tcBorders>
          <w:insideH w:val="single" w:sz="6" w:space="0" w:color="4BACC6" w:themeColor="accent5"/>
          <w:insideV w:val="single" w:sz="6" w:space="0" w:color="4BACC6" w:themeColor="accent5"/>
        </w:tcBorders>
        <w:shd w:val="clear" w:color="auto" w:fill="A5D5E2" w:themeFill="accent5" w:themeFillTint="7F"/>
      </w:tcPr>
    </w:tblStylePr>
    <w:tblStylePr w:type="nwCell">
      <w:tblPr/>
      <w:tcPr>
        <w:shd w:val="clear" w:color="auto" w:fill="FFFFFF" w:themeFill="background1"/>
      </w:tcPr>
    </w:tblStylePr>
  </w:style>
  <w:style w:type="table" w:customStyle="1" w:styleId="MediumGrid2Accent6PHPDOCX">
    <w:name w:val="Medium Grid 2 Accent 6 PHPDOCX"/>
    <w:uiPriority w:val="68"/>
    <w:rsid w:val="00361FF4"/>
    <w:pPr>
      <w:spacing w:after="0" w:line="240" w:lineRule="auto"/>
    </w:pPr>
    <w:rPr>
      <w:rFonts w:asciiTheme="majorHAnsi" w:eastAsiaTheme="majorEastAsia" w:hAnsiTheme="majorHAnsi" w:cstheme="majorBidi"/>
      <w:color w:val="000000" w:themeColor="text1"/>
      <w:sz w:val="20"/>
      <w:szCs w:val="20"/>
    </w:rPr>
    <w:tblPr>
      <w:tblStyleRowBandSize w:val="1"/>
      <w:tblStyleColBandSize w:val="1"/>
      <w:tblInd w:w="0" w:type="dxa"/>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CellMar>
        <w:top w:w="0" w:type="dxa"/>
        <w:left w:w="108" w:type="dxa"/>
        <w:bottom w:w="0" w:type="dxa"/>
        <w:right w:w="108" w:type="dxa"/>
      </w:tblCellMar>
    </w:tblPr>
    <w:tcPr>
      <w:shd w:val="clear" w:color="auto" w:fill="FDE4D0" w:themeFill="accent6" w:themeFillTint="3F"/>
    </w:tcPr>
    <w:tblStylePr w:type="firstRow">
      <w:rPr>
        <w:b/>
        <w:bCs/>
        <w:color w:val="000000" w:themeColor="text1"/>
      </w:rPr>
      <w:tblPr/>
      <w:tcPr>
        <w:shd w:val="clear" w:color="auto" w:fill="FEF4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DE9D9" w:themeFill="accent6" w:themeFillTint="33"/>
      </w:tcPr>
    </w:tblStylePr>
    <w:tblStylePr w:type="band1Vert">
      <w:tblPr/>
      <w:tcPr>
        <w:shd w:val="clear" w:color="auto" w:fill="FBCAA2" w:themeFill="accent6" w:themeFillTint="7F"/>
      </w:tcPr>
    </w:tblStylePr>
    <w:tblStylePr w:type="band1Horz">
      <w:tblPr/>
      <w:tcPr>
        <w:tcBorders>
          <w:insideH w:val="single" w:sz="6" w:space="0" w:color="F79646" w:themeColor="accent6"/>
          <w:insideV w:val="single" w:sz="6" w:space="0" w:color="F79646" w:themeColor="accent6"/>
        </w:tcBorders>
        <w:shd w:val="clear" w:color="auto" w:fill="FBCAA2" w:themeFill="accent6" w:themeFillTint="7F"/>
      </w:tcPr>
    </w:tblStylePr>
    <w:tblStylePr w:type="nwCell">
      <w:tblPr/>
      <w:tcPr>
        <w:shd w:val="clear" w:color="auto" w:fill="FFFFFF" w:themeFill="background1"/>
      </w:tcPr>
    </w:tblStylePr>
  </w:style>
  <w:style w:type="table" w:customStyle="1" w:styleId="MediumGrid3PHPDOCX">
    <w:name w:val="Medium Grid 3 PHPDOCX"/>
    <w:uiPriority w:val="69"/>
    <w:rsid w:val="00361FF4"/>
    <w:pPr>
      <w:spacing w:after="0" w:line="240" w:lineRule="auto"/>
    </w:p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customStyle="1" w:styleId="MediumGrid3Accent1PHPDOCX">
    <w:name w:val="Medium Grid 3 Accent 1 PHPDOCX"/>
    <w:uiPriority w:val="69"/>
    <w:rsid w:val="00361FF4"/>
    <w:pPr>
      <w:spacing w:after="0" w:line="240" w:lineRule="auto"/>
    </w:p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table" w:customStyle="1" w:styleId="MediumGrid3Accent2PHPDOCX">
    <w:name w:val="Medium Grid 3 Accent 2 PHPDOCX"/>
    <w:uiPriority w:val="69"/>
    <w:rsid w:val="00361FF4"/>
    <w:pPr>
      <w:spacing w:after="0" w:line="240" w:lineRule="auto"/>
    </w:p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EFD3D2"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C0504D"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C0504D"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FA7A6"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FA7A6" w:themeFill="accent2" w:themeFillTint="7F"/>
      </w:tcPr>
    </w:tblStylePr>
  </w:style>
  <w:style w:type="table" w:customStyle="1" w:styleId="MediumGrid3Accent3PHPDOCX">
    <w:name w:val="Medium Grid 3 Accent 3 PHPDOCX"/>
    <w:uiPriority w:val="69"/>
    <w:rsid w:val="00361FF4"/>
    <w:pPr>
      <w:spacing w:after="0" w:line="240" w:lineRule="auto"/>
    </w:p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E6EED5"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9BBB59"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9BBB59"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CDDDAC"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CDDDAC" w:themeFill="accent3" w:themeFillTint="7F"/>
      </w:tcPr>
    </w:tblStylePr>
  </w:style>
  <w:style w:type="table" w:customStyle="1" w:styleId="MediumGrid3Accent5PHPDOCX">
    <w:name w:val="Medium Grid 3 Accent 5 PHPDOCX"/>
    <w:uiPriority w:val="69"/>
    <w:rsid w:val="00361FF4"/>
    <w:pPr>
      <w:spacing w:after="0" w:line="240" w:lineRule="auto"/>
    </w:p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table" w:customStyle="1" w:styleId="MediumGrid3Accent4PHPDOCX">
    <w:name w:val="Medium Grid 3 Accent 4 PHPDOCX"/>
    <w:uiPriority w:val="69"/>
    <w:rsid w:val="00361FF4"/>
    <w:pPr>
      <w:spacing w:after="0" w:line="240" w:lineRule="auto"/>
    </w:p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DFD8E8"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8064A2"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8064A2"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FB1D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FB1D0" w:themeFill="accent4" w:themeFillTint="7F"/>
      </w:tcPr>
    </w:tblStylePr>
  </w:style>
  <w:style w:type="table" w:customStyle="1" w:styleId="MediumGrid3Accent6PHPDOCX">
    <w:name w:val="Medium Grid 3 Accent 6 PHPDOCX"/>
    <w:uiPriority w:val="69"/>
    <w:rsid w:val="00361FF4"/>
    <w:pPr>
      <w:spacing w:after="0" w:line="240" w:lineRule="auto"/>
    </w:p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FDE4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79646"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79646"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BCAA2"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BCAA2" w:themeFill="accent6" w:themeFillTint="7F"/>
      </w:tcPr>
    </w:tblStylePr>
  </w:style>
  <w:style w:type="table" w:customStyle="1" w:styleId="DarkListPHPDOCX">
    <w:name w:val="Dark List PHPDOCX"/>
    <w:uiPriority w:val="70"/>
    <w:rsid w:val="00361FF4"/>
    <w:pPr>
      <w:spacing w:after="0" w:line="240" w:lineRule="auto"/>
    </w:pPr>
    <w:rPr>
      <w:color w:val="FFFFFF" w:themeColor="background1"/>
      <w:sz w:val="20"/>
      <w:szCs w:val="20"/>
    </w:rPr>
    <w:tblPr>
      <w:tblStyleRowBandSize w:val="1"/>
      <w:tblStyleColBandSize w:val="1"/>
      <w:tblInd w:w="0" w:type="dxa"/>
      <w:tblCellMar>
        <w:top w:w="0" w:type="dxa"/>
        <w:left w:w="108" w:type="dxa"/>
        <w:bottom w:w="0" w:type="dxa"/>
        <w:right w:w="108" w:type="dxa"/>
      </w:tblCellMar>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customStyle="1" w:styleId="DarkListAccent1PHPDOCX">
    <w:name w:val="Dark List Accent 1 PHPDOCX"/>
    <w:uiPriority w:val="70"/>
    <w:rsid w:val="00361FF4"/>
    <w:pPr>
      <w:spacing w:after="0" w:line="240" w:lineRule="auto"/>
    </w:pPr>
    <w:rPr>
      <w:color w:val="FFFFFF" w:themeColor="background1"/>
      <w:sz w:val="20"/>
      <w:szCs w:val="20"/>
    </w:rPr>
    <w:tblPr>
      <w:tblStyleRowBandSize w:val="1"/>
      <w:tblStyleColBandSize w:val="1"/>
      <w:tblInd w:w="0" w:type="dxa"/>
      <w:tblCellMar>
        <w:top w:w="0" w:type="dxa"/>
        <w:left w:w="108" w:type="dxa"/>
        <w:bottom w:w="0" w:type="dxa"/>
        <w:right w:w="108" w:type="dxa"/>
      </w:tblCellMar>
    </w:tblPr>
    <w:tcPr>
      <w:shd w:val="clear" w:color="auto" w:fill="4F81BD"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43F60"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365F91"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365F91" w:themeFill="accent1" w:themeFillShade="BF"/>
      </w:tcPr>
    </w:tblStylePr>
    <w:tblStylePr w:type="band1Vert">
      <w:tblPr/>
      <w:tcPr>
        <w:tcBorders>
          <w:top w:val="nil"/>
          <w:left w:val="nil"/>
          <w:bottom w:val="nil"/>
          <w:right w:val="nil"/>
          <w:insideH w:val="nil"/>
          <w:insideV w:val="nil"/>
        </w:tcBorders>
        <w:shd w:val="clear" w:color="auto" w:fill="365F91" w:themeFill="accent1" w:themeFillShade="BF"/>
      </w:tcPr>
    </w:tblStylePr>
    <w:tblStylePr w:type="band1Horz">
      <w:tblPr/>
      <w:tcPr>
        <w:tcBorders>
          <w:top w:val="nil"/>
          <w:left w:val="nil"/>
          <w:bottom w:val="nil"/>
          <w:right w:val="nil"/>
          <w:insideH w:val="nil"/>
          <w:insideV w:val="nil"/>
        </w:tcBorders>
        <w:shd w:val="clear" w:color="auto" w:fill="365F91" w:themeFill="accent1" w:themeFillShade="BF"/>
      </w:tcPr>
    </w:tblStylePr>
  </w:style>
  <w:style w:type="table" w:customStyle="1" w:styleId="DarkListAccent2PHPDOCX">
    <w:name w:val="Dark List Accent 2 PHPDOCX"/>
    <w:uiPriority w:val="70"/>
    <w:rsid w:val="00361FF4"/>
    <w:pPr>
      <w:spacing w:after="0" w:line="240" w:lineRule="auto"/>
    </w:pPr>
    <w:rPr>
      <w:color w:val="FFFFFF" w:themeColor="background1"/>
      <w:sz w:val="20"/>
      <w:szCs w:val="20"/>
    </w:rPr>
    <w:tblPr>
      <w:tblStyleRowBandSize w:val="1"/>
      <w:tblStyleColBandSize w:val="1"/>
      <w:tblInd w:w="0" w:type="dxa"/>
      <w:tblCellMar>
        <w:top w:w="0" w:type="dxa"/>
        <w:left w:w="108" w:type="dxa"/>
        <w:bottom w:w="0" w:type="dxa"/>
        <w:right w:w="108" w:type="dxa"/>
      </w:tblCellMar>
    </w:tblPr>
    <w:tcPr>
      <w:shd w:val="clear" w:color="auto" w:fill="C0504D"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622423"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943634"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943634" w:themeFill="accent2" w:themeFillShade="BF"/>
      </w:tcPr>
    </w:tblStylePr>
    <w:tblStylePr w:type="band1Vert">
      <w:tblPr/>
      <w:tcPr>
        <w:tcBorders>
          <w:top w:val="nil"/>
          <w:left w:val="nil"/>
          <w:bottom w:val="nil"/>
          <w:right w:val="nil"/>
          <w:insideH w:val="nil"/>
          <w:insideV w:val="nil"/>
        </w:tcBorders>
        <w:shd w:val="clear" w:color="auto" w:fill="943634" w:themeFill="accent2" w:themeFillShade="BF"/>
      </w:tcPr>
    </w:tblStylePr>
    <w:tblStylePr w:type="band1Horz">
      <w:tblPr/>
      <w:tcPr>
        <w:tcBorders>
          <w:top w:val="nil"/>
          <w:left w:val="nil"/>
          <w:bottom w:val="nil"/>
          <w:right w:val="nil"/>
          <w:insideH w:val="nil"/>
          <w:insideV w:val="nil"/>
        </w:tcBorders>
        <w:shd w:val="clear" w:color="auto" w:fill="943634" w:themeFill="accent2" w:themeFillShade="BF"/>
      </w:tcPr>
    </w:tblStylePr>
  </w:style>
  <w:style w:type="table" w:customStyle="1" w:styleId="DarkListAccent3PHPDOCX">
    <w:name w:val="Dark List Accent 3 PHPDOCX"/>
    <w:uiPriority w:val="70"/>
    <w:rsid w:val="00361FF4"/>
    <w:pPr>
      <w:spacing w:after="0" w:line="240" w:lineRule="auto"/>
    </w:pPr>
    <w:rPr>
      <w:color w:val="FFFFFF" w:themeColor="background1"/>
      <w:sz w:val="20"/>
      <w:szCs w:val="20"/>
    </w:rPr>
    <w:tblPr>
      <w:tblStyleRowBandSize w:val="1"/>
      <w:tblStyleColBandSize w:val="1"/>
      <w:tblInd w:w="0" w:type="dxa"/>
      <w:tblCellMar>
        <w:top w:w="0" w:type="dxa"/>
        <w:left w:w="108" w:type="dxa"/>
        <w:bottom w:w="0" w:type="dxa"/>
        <w:right w:w="108" w:type="dxa"/>
      </w:tblCellMar>
    </w:tblPr>
    <w:tcPr>
      <w:shd w:val="clear" w:color="auto" w:fill="9BBB59"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4E6128"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6923C"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6923C" w:themeFill="accent3" w:themeFillShade="BF"/>
      </w:tcPr>
    </w:tblStylePr>
    <w:tblStylePr w:type="band1Vert">
      <w:tblPr/>
      <w:tcPr>
        <w:tcBorders>
          <w:top w:val="nil"/>
          <w:left w:val="nil"/>
          <w:bottom w:val="nil"/>
          <w:right w:val="nil"/>
          <w:insideH w:val="nil"/>
          <w:insideV w:val="nil"/>
        </w:tcBorders>
        <w:shd w:val="clear" w:color="auto" w:fill="76923C" w:themeFill="accent3" w:themeFillShade="BF"/>
      </w:tcPr>
    </w:tblStylePr>
    <w:tblStylePr w:type="band1Horz">
      <w:tblPr/>
      <w:tcPr>
        <w:tcBorders>
          <w:top w:val="nil"/>
          <w:left w:val="nil"/>
          <w:bottom w:val="nil"/>
          <w:right w:val="nil"/>
          <w:insideH w:val="nil"/>
          <w:insideV w:val="nil"/>
        </w:tcBorders>
        <w:shd w:val="clear" w:color="auto" w:fill="76923C" w:themeFill="accent3" w:themeFillShade="BF"/>
      </w:tcPr>
    </w:tblStylePr>
  </w:style>
  <w:style w:type="table" w:customStyle="1" w:styleId="DarkListAccent4PHPDOCX">
    <w:name w:val="Dark List Accent 4 PHPDOCX"/>
    <w:uiPriority w:val="70"/>
    <w:rsid w:val="00361FF4"/>
    <w:pPr>
      <w:spacing w:after="0" w:line="240" w:lineRule="auto"/>
    </w:pPr>
    <w:rPr>
      <w:color w:val="FFFFFF" w:themeColor="background1"/>
      <w:sz w:val="20"/>
      <w:szCs w:val="20"/>
    </w:rPr>
    <w:tblPr>
      <w:tblStyleRowBandSize w:val="1"/>
      <w:tblStyleColBandSize w:val="1"/>
      <w:tblInd w:w="0" w:type="dxa"/>
      <w:tblCellMar>
        <w:top w:w="0" w:type="dxa"/>
        <w:left w:w="108" w:type="dxa"/>
        <w:bottom w:w="0" w:type="dxa"/>
        <w:right w:w="108" w:type="dxa"/>
      </w:tblCellMar>
    </w:tblPr>
    <w:tcPr>
      <w:shd w:val="clear" w:color="auto" w:fill="8064A2"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F3151"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5F497A"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5F497A" w:themeFill="accent4" w:themeFillShade="BF"/>
      </w:tcPr>
    </w:tblStylePr>
    <w:tblStylePr w:type="band1Vert">
      <w:tblPr/>
      <w:tcPr>
        <w:tcBorders>
          <w:top w:val="nil"/>
          <w:left w:val="nil"/>
          <w:bottom w:val="nil"/>
          <w:right w:val="nil"/>
          <w:insideH w:val="nil"/>
          <w:insideV w:val="nil"/>
        </w:tcBorders>
        <w:shd w:val="clear" w:color="auto" w:fill="5F497A" w:themeFill="accent4" w:themeFillShade="BF"/>
      </w:tcPr>
    </w:tblStylePr>
    <w:tblStylePr w:type="band1Horz">
      <w:tblPr/>
      <w:tcPr>
        <w:tcBorders>
          <w:top w:val="nil"/>
          <w:left w:val="nil"/>
          <w:bottom w:val="nil"/>
          <w:right w:val="nil"/>
          <w:insideH w:val="nil"/>
          <w:insideV w:val="nil"/>
        </w:tcBorders>
        <w:shd w:val="clear" w:color="auto" w:fill="5F497A" w:themeFill="accent4" w:themeFillShade="BF"/>
      </w:tcPr>
    </w:tblStylePr>
  </w:style>
  <w:style w:type="table" w:customStyle="1" w:styleId="DarkListAccent5PHPDOCX">
    <w:name w:val="Dark List Accent 5 PHPDOCX"/>
    <w:uiPriority w:val="70"/>
    <w:rsid w:val="00361FF4"/>
    <w:pPr>
      <w:spacing w:after="0" w:line="240" w:lineRule="auto"/>
    </w:pPr>
    <w:rPr>
      <w:color w:val="FFFFFF" w:themeColor="background1"/>
      <w:sz w:val="20"/>
      <w:szCs w:val="20"/>
    </w:rPr>
    <w:tblPr>
      <w:tblStyleRowBandSize w:val="1"/>
      <w:tblStyleColBandSize w:val="1"/>
      <w:tblInd w:w="0" w:type="dxa"/>
      <w:tblCellMar>
        <w:top w:w="0" w:type="dxa"/>
        <w:left w:w="108" w:type="dxa"/>
        <w:bottom w:w="0" w:type="dxa"/>
        <w:right w:w="108" w:type="dxa"/>
      </w:tblCellMar>
    </w:tblPr>
    <w:tcPr>
      <w:shd w:val="clear" w:color="auto" w:fill="4BACC6"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05867"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31849B"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31849B" w:themeFill="accent5" w:themeFillShade="BF"/>
      </w:tcPr>
    </w:tblStylePr>
    <w:tblStylePr w:type="band1Vert">
      <w:tblPr/>
      <w:tcPr>
        <w:tcBorders>
          <w:top w:val="nil"/>
          <w:left w:val="nil"/>
          <w:bottom w:val="nil"/>
          <w:right w:val="nil"/>
          <w:insideH w:val="nil"/>
          <w:insideV w:val="nil"/>
        </w:tcBorders>
        <w:shd w:val="clear" w:color="auto" w:fill="31849B" w:themeFill="accent5" w:themeFillShade="BF"/>
      </w:tcPr>
    </w:tblStylePr>
    <w:tblStylePr w:type="band1Horz">
      <w:tblPr/>
      <w:tcPr>
        <w:tcBorders>
          <w:top w:val="nil"/>
          <w:left w:val="nil"/>
          <w:bottom w:val="nil"/>
          <w:right w:val="nil"/>
          <w:insideH w:val="nil"/>
          <w:insideV w:val="nil"/>
        </w:tcBorders>
        <w:shd w:val="clear" w:color="auto" w:fill="31849B" w:themeFill="accent5" w:themeFillShade="BF"/>
      </w:tcPr>
    </w:tblStylePr>
  </w:style>
  <w:style w:type="table" w:customStyle="1" w:styleId="DarkListAccent6PHPDOCX">
    <w:name w:val="Dark List Accent 6 PHPDOCX"/>
    <w:uiPriority w:val="70"/>
    <w:rsid w:val="00AC197E"/>
    <w:pPr>
      <w:spacing w:after="0" w:line="240" w:lineRule="auto"/>
    </w:pPr>
    <w:rPr>
      <w:color w:val="FFFFFF" w:themeColor="background1"/>
      <w:sz w:val="20"/>
      <w:szCs w:val="20"/>
    </w:rPr>
    <w:tblPr>
      <w:tblStyleRowBandSize w:val="1"/>
      <w:tblStyleColBandSize w:val="1"/>
      <w:tblInd w:w="0" w:type="dxa"/>
      <w:tblCellMar>
        <w:top w:w="0" w:type="dxa"/>
        <w:left w:w="108" w:type="dxa"/>
        <w:bottom w:w="0" w:type="dxa"/>
        <w:right w:w="108" w:type="dxa"/>
      </w:tblCellMar>
    </w:tblPr>
    <w:tcPr>
      <w:shd w:val="clear" w:color="auto" w:fill="F79646"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974706"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E36C0A"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E36C0A" w:themeFill="accent6" w:themeFillShade="BF"/>
      </w:tcPr>
    </w:tblStylePr>
    <w:tblStylePr w:type="band1Vert">
      <w:tblPr/>
      <w:tcPr>
        <w:tcBorders>
          <w:top w:val="nil"/>
          <w:left w:val="nil"/>
          <w:bottom w:val="nil"/>
          <w:right w:val="nil"/>
          <w:insideH w:val="nil"/>
          <w:insideV w:val="nil"/>
        </w:tcBorders>
        <w:shd w:val="clear" w:color="auto" w:fill="E36C0A" w:themeFill="accent6" w:themeFillShade="BF"/>
      </w:tcPr>
    </w:tblStylePr>
    <w:tblStylePr w:type="band1Horz">
      <w:tblPr/>
      <w:tcPr>
        <w:tcBorders>
          <w:top w:val="nil"/>
          <w:left w:val="nil"/>
          <w:bottom w:val="nil"/>
          <w:right w:val="nil"/>
          <w:insideH w:val="nil"/>
          <w:insideV w:val="nil"/>
        </w:tcBorders>
        <w:shd w:val="clear" w:color="auto" w:fill="E36C0A" w:themeFill="accent6" w:themeFillShade="BF"/>
      </w:tcPr>
    </w:tblStylePr>
  </w:style>
  <w:style w:type="table" w:customStyle="1" w:styleId="ColorfulShadingPHPDOCX">
    <w:name w:val="Colorful Shading PHPDOCX"/>
    <w:uiPriority w:val="71"/>
    <w:rsid w:val="00AC197E"/>
    <w:pPr>
      <w:spacing w:after="0" w:line="240" w:lineRule="auto"/>
    </w:pPr>
    <w:rPr>
      <w:color w:val="000000" w:themeColor="text1"/>
      <w:sz w:val="20"/>
      <w:szCs w:val="20"/>
    </w:rPr>
    <w:tblPr>
      <w:tblStyleRowBandSize w:val="1"/>
      <w:tblStyleColBandSize w:val="1"/>
      <w:tblInd w:w="0" w:type="dxa"/>
      <w:tblBorders>
        <w:top w:val="single" w:sz="24" w:space="0" w:color="C0504D"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E6E6E6" w:themeFill="tex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customStyle="1" w:styleId="ColorfulShadingAccent1PHPDOCX">
    <w:name w:val="Colorful Shading Accent 1 PHPDOCX"/>
    <w:uiPriority w:val="71"/>
    <w:rsid w:val="00AC197E"/>
    <w:pPr>
      <w:spacing w:after="0" w:line="240" w:lineRule="auto"/>
    </w:pPr>
    <w:rPr>
      <w:color w:val="000000" w:themeColor="text1"/>
      <w:sz w:val="20"/>
      <w:szCs w:val="20"/>
    </w:rPr>
    <w:tblPr>
      <w:tblStyleRowBandSize w:val="1"/>
      <w:tblStyleColBandSize w:val="1"/>
      <w:tblInd w:w="0" w:type="dxa"/>
      <w:tblBorders>
        <w:top w:val="single" w:sz="24" w:space="0" w:color="C0504D" w:themeColor="accent2"/>
        <w:left w:val="single" w:sz="4" w:space="0" w:color="4F81BD" w:themeColor="accent1"/>
        <w:bottom w:val="single" w:sz="4" w:space="0" w:color="4F81BD" w:themeColor="accent1"/>
        <w:right w:val="single" w:sz="4" w:space="0" w:color="4F81BD" w:themeColor="accent1"/>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EDF2F8" w:themeFill="accen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C4C74" w:themeFill="accent1" w:themeFillShade="99"/>
      </w:tcPr>
    </w:tblStylePr>
    <w:tblStylePr w:type="firstCol">
      <w:rPr>
        <w:color w:val="FFFFFF" w:themeColor="background1"/>
      </w:rPr>
      <w:tblPr/>
      <w:tcPr>
        <w:tcBorders>
          <w:top w:val="nil"/>
          <w:left w:val="nil"/>
          <w:bottom w:val="nil"/>
          <w:right w:val="nil"/>
          <w:insideH w:val="single" w:sz="4" w:space="0" w:color="2C4C74" w:themeColor="accent1" w:themeShade="99"/>
          <w:insideV w:val="nil"/>
        </w:tcBorders>
        <w:shd w:val="clear" w:color="auto" w:fill="2C4C74"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C4C74" w:themeFill="accent1" w:themeFillShade="99"/>
      </w:tcPr>
    </w:tblStylePr>
    <w:tblStylePr w:type="band1Vert">
      <w:tblPr/>
      <w:tcPr>
        <w:shd w:val="clear" w:color="auto" w:fill="B8CCE4" w:themeFill="accent1" w:themeFillTint="66"/>
      </w:tcPr>
    </w:tblStylePr>
    <w:tblStylePr w:type="band1Horz">
      <w:tblPr/>
      <w:tcPr>
        <w:shd w:val="clear" w:color="auto" w:fill="A7BFDE" w:themeFill="accent1" w:themeFillTint="7F"/>
      </w:tcPr>
    </w:tblStylePr>
    <w:tblStylePr w:type="neCell">
      <w:rPr>
        <w:color w:val="000000" w:themeColor="text1"/>
      </w:rPr>
    </w:tblStylePr>
    <w:tblStylePr w:type="nwCell">
      <w:rPr>
        <w:color w:val="000000" w:themeColor="text1"/>
      </w:rPr>
    </w:tblStylePr>
  </w:style>
  <w:style w:type="table" w:customStyle="1" w:styleId="ColorfulShadingAccent2PHPDOCX">
    <w:name w:val="Colorful Shading Accent 2 PHPDOCX"/>
    <w:uiPriority w:val="71"/>
    <w:rsid w:val="00AC197E"/>
    <w:pPr>
      <w:spacing w:after="0" w:line="240" w:lineRule="auto"/>
    </w:pPr>
    <w:rPr>
      <w:color w:val="000000" w:themeColor="text1"/>
      <w:sz w:val="20"/>
      <w:szCs w:val="20"/>
    </w:rPr>
    <w:tblPr>
      <w:tblStyleRowBandSize w:val="1"/>
      <w:tblStyleColBandSize w:val="1"/>
      <w:tblInd w:w="0" w:type="dxa"/>
      <w:tblBorders>
        <w:top w:val="single" w:sz="24" w:space="0" w:color="C0504D" w:themeColor="accent2"/>
        <w:left w:val="single" w:sz="4" w:space="0" w:color="C0504D" w:themeColor="accent2"/>
        <w:bottom w:val="single" w:sz="4" w:space="0" w:color="C0504D" w:themeColor="accent2"/>
        <w:right w:val="single" w:sz="4" w:space="0" w:color="C0504D" w:themeColor="accent2"/>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F8EDED" w:themeFill="accent2"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772C2A" w:themeFill="accent2" w:themeFillShade="99"/>
      </w:tcPr>
    </w:tblStylePr>
    <w:tblStylePr w:type="firstCol">
      <w:rPr>
        <w:color w:val="FFFFFF" w:themeColor="background1"/>
      </w:rPr>
      <w:tblPr/>
      <w:tcPr>
        <w:tcBorders>
          <w:top w:val="nil"/>
          <w:left w:val="nil"/>
          <w:bottom w:val="nil"/>
          <w:right w:val="nil"/>
          <w:insideH w:val="single" w:sz="4" w:space="0" w:color="772C2A" w:themeColor="accent2" w:themeShade="99"/>
          <w:insideV w:val="nil"/>
        </w:tcBorders>
        <w:shd w:val="clear" w:color="auto" w:fill="772C2A"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772C2A" w:themeFill="accent2" w:themeFillShade="99"/>
      </w:tcPr>
    </w:tblStylePr>
    <w:tblStylePr w:type="band1Vert">
      <w:tblPr/>
      <w:tcPr>
        <w:shd w:val="clear" w:color="auto" w:fill="E5B8B7" w:themeFill="accent2" w:themeFillTint="66"/>
      </w:tcPr>
    </w:tblStylePr>
    <w:tblStylePr w:type="band1Horz">
      <w:tblPr/>
      <w:tcPr>
        <w:shd w:val="clear" w:color="auto" w:fill="DFA7A6" w:themeFill="accent2" w:themeFillTint="7F"/>
      </w:tcPr>
    </w:tblStylePr>
    <w:tblStylePr w:type="neCell">
      <w:rPr>
        <w:color w:val="000000" w:themeColor="text1"/>
      </w:rPr>
    </w:tblStylePr>
    <w:tblStylePr w:type="nwCell">
      <w:rPr>
        <w:color w:val="000000" w:themeColor="text1"/>
      </w:rPr>
    </w:tblStylePr>
  </w:style>
  <w:style w:type="table" w:customStyle="1" w:styleId="ColorfulShadingAccent3PHPDOCX">
    <w:name w:val="Colorful Shading Accent 3 PHPDOCX"/>
    <w:uiPriority w:val="71"/>
    <w:rsid w:val="00AC197E"/>
    <w:pPr>
      <w:spacing w:after="0" w:line="240" w:lineRule="auto"/>
    </w:pPr>
    <w:rPr>
      <w:color w:val="000000" w:themeColor="text1"/>
      <w:sz w:val="20"/>
      <w:szCs w:val="20"/>
    </w:rPr>
    <w:tblPr>
      <w:tblStyleRowBandSize w:val="1"/>
      <w:tblStyleColBandSize w:val="1"/>
      <w:tblInd w:w="0" w:type="dxa"/>
      <w:tblBorders>
        <w:top w:val="single" w:sz="24" w:space="0" w:color="8064A2" w:themeColor="accent4"/>
        <w:left w:val="single" w:sz="4" w:space="0" w:color="9BBB59" w:themeColor="accent3"/>
        <w:bottom w:val="single" w:sz="4" w:space="0" w:color="9BBB59" w:themeColor="accent3"/>
        <w:right w:val="single" w:sz="4" w:space="0" w:color="9BBB59" w:themeColor="accent3"/>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F5F8EE" w:themeFill="accent3" w:themeFillTint="19"/>
    </w:tcPr>
    <w:tblStylePr w:type="firstRow">
      <w:rPr>
        <w:b/>
        <w:bCs/>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5E7530" w:themeFill="accent3" w:themeFillShade="99"/>
      </w:tcPr>
    </w:tblStylePr>
    <w:tblStylePr w:type="firstCol">
      <w:rPr>
        <w:color w:val="FFFFFF" w:themeColor="background1"/>
      </w:rPr>
      <w:tblPr/>
      <w:tcPr>
        <w:tcBorders>
          <w:top w:val="nil"/>
          <w:left w:val="nil"/>
          <w:bottom w:val="nil"/>
          <w:right w:val="nil"/>
          <w:insideH w:val="single" w:sz="4" w:space="0" w:color="5E7530" w:themeColor="accent3" w:themeShade="99"/>
          <w:insideV w:val="nil"/>
        </w:tcBorders>
        <w:shd w:val="clear" w:color="auto" w:fill="5E7530"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5E7530" w:themeFill="accent3" w:themeFillShade="99"/>
      </w:tcPr>
    </w:tblStylePr>
    <w:tblStylePr w:type="band1Vert">
      <w:tblPr/>
      <w:tcPr>
        <w:shd w:val="clear" w:color="auto" w:fill="D6E3BC" w:themeFill="accent3" w:themeFillTint="66"/>
      </w:tcPr>
    </w:tblStylePr>
    <w:tblStylePr w:type="band1Horz">
      <w:tblPr/>
      <w:tcPr>
        <w:shd w:val="clear" w:color="auto" w:fill="CDDDAC" w:themeFill="accent3" w:themeFillTint="7F"/>
      </w:tcPr>
    </w:tblStylePr>
  </w:style>
  <w:style w:type="table" w:customStyle="1" w:styleId="ColorfulShadingAccent4PHPDOCX">
    <w:name w:val="Colorful Shading Accent 4 PHPDOCX"/>
    <w:uiPriority w:val="71"/>
    <w:rsid w:val="00AC197E"/>
    <w:pPr>
      <w:spacing w:after="0" w:line="240" w:lineRule="auto"/>
    </w:pPr>
    <w:rPr>
      <w:color w:val="000000" w:themeColor="text1"/>
      <w:sz w:val="20"/>
      <w:szCs w:val="20"/>
    </w:rPr>
    <w:tblPr>
      <w:tblStyleRowBandSize w:val="1"/>
      <w:tblStyleColBandSize w:val="1"/>
      <w:tblInd w:w="0" w:type="dxa"/>
      <w:tblBorders>
        <w:top w:val="single" w:sz="24" w:space="0" w:color="9BBB59" w:themeColor="accent3"/>
        <w:left w:val="single" w:sz="4" w:space="0" w:color="8064A2" w:themeColor="accent4"/>
        <w:bottom w:val="single" w:sz="4" w:space="0" w:color="8064A2" w:themeColor="accent4"/>
        <w:right w:val="single" w:sz="4" w:space="0" w:color="8064A2" w:themeColor="accent4"/>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F2EFF6" w:themeFill="accent4" w:themeFillTint="19"/>
    </w:tcPr>
    <w:tblStylePr w:type="firstRow">
      <w:rPr>
        <w:b/>
        <w:bCs/>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C3B62" w:themeFill="accent4" w:themeFillShade="99"/>
      </w:tcPr>
    </w:tblStylePr>
    <w:tblStylePr w:type="firstCol">
      <w:rPr>
        <w:color w:val="FFFFFF" w:themeColor="background1"/>
      </w:rPr>
      <w:tblPr/>
      <w:tcPr>
        <w:tcBorders>
          <w:top w:val="nil"/>
          <w:left w:val="nil"/>
          <w:bottom w:val="nil"/>
          <w:right w:val="nil"/>
          <w:insideH w:val="single" w:sz="4" w:space="0" w:color="4C3B62" w:themeColor="accent4" w:themeShade="99"/>
          <w:insideV w:val="nil"/>
        </w:tcBorders>
        <w:shd w:val="clear" w:color="auto" w:fill="4C3B62"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4C3B62" w:themeFill="accent4" w:themeFillShade="99"/>
      </w:tcPr>
    </w:tblStylePr>
    <w:tblStylePr w:type="band1Vert">
      <w:tblPr/>
      <w:tcPr>
        <w:shd w:val="clear" w:color="auto" w:fill="CCC0D9" w:themeFill="accent4" w:themeFillTint="66"/>
      </w:tcPr>
    </w:tblStylePr>
    <w:tblStylePr w:type="band1Horz">
      <w:tblPr/>
      <w:tcPr>
        <w:shd w:val="clear" w:color="auto" w:fill="BFB1D0" w:themeFill="accent4" w:themeFillTint="7F"/>
      </w:tcPr>
    </w:tblStylePr>
    <w:tblStylePr w:type="neCell">
      <w:rPr>
        <w:color w:val="000000" w:themeColor="text1"/>
      </w:rPr>
    </w:tblStylePr>
    <w:tblStylePr w:type="nwCell">
      <w:rPr>
        <w:color w:val="000000" w:themeColor="text1"/>
      </w:rPr>
    </w:tblStylePr>
  </w:style>
  <w:style w:type="table" w:customStyle="1" w:styleId="ColorfulShadingAccent5PHPDOCX">
    <w:name w:val="Colorful Shading Accent 5 PHPDOCX"/>
    <w:uiPriority w:val="71"/>
    <w:rsid w:val="00AC197E"/>
    <w:pPr>
      <w:spacing w:after="0" w:line="240" w:lineRule="auto"/>
    </w:pPr>
    <w:rPr>
      <w:color w:val="000000" w:themeColor="text1"/>
      <w:sz w:val="20"/>
      <w:szCs w:val="20"/>
    </w:rPr>
    <w:tblPr>
      <w:tblStyleRowBandSize w:val="1"/>
      <w:tblStyleColBandSize w:val="1"/>
      <w:tblInd w:w="0" w:type="dxa"/>
      <w:tblBorders>
        <w:top w:val="single" w:sz="24" w:space="0" w:color="F79646" w:themeColor="accent6"/>
        <w:left w:val="single" w:sz="4" w:space="0" w:color="4BACC6" w:themeColor="accent5"/>
        <w:bottom w:val="single" w:sz="4" w:space="0" w:color="4BACC6" w:themeColor="accent5"/>
        <w:right w:val="single" w:sz="4" w:space="0" w:color="4BACC6" w:themeColor="accent5"/>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EDF6F9" w:themeFill="accent5" w:themeFillTint="19"/>
    </w:tcPr>
    <w:tblStylePr w:type="firstRow">
      <w:rPr>
        <w:b/>
        <w:bCs/>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76A7C" w:themeFill="accent5" w:themeFillShade="99"/>
      </w:tcPr>
    </w:tblStylePr>
    <w:tblStylePr w:type="firstCol">
      <w:rPr>
        <w:color w:val="FFFFFF" w:themeColor="background1"/>
      </w:rPr>
      <w:tblPr/>
      <w:tcPr>
        <w:tcBorders>
          <w:top w:val="nil"/>
          <w:left w:val="nil"/>
          <w:bottom w:val="nil"/>
          <w:right w:val="nil"/>
          <w:insideH w:val="single" w:sz="4" w:space="0" w:color="276A7C" w:themeColor="accent5" w:themeShade="99"/>
          <w:insideV w:val="nil"/>
        </w:tcBorders>
        <w:shd w:val="clear" w:color="auto" w:fill="276A7C"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76A7C" w:themeFill="accent5" w:themeFillShade="99"/>
      </w:tcPr>
    </w:tblStylePr>
    <w:tblStylePr w:type="band1Vert">
      <w:tblPr/>
      <w:tcPr>
        <w:shd w:val="clear" w:color="auto" w:fill="B6DDE8" w:themeFill="accent5" w:themeFillTint="66"/>
      </w:tcPr>
    </w:tblStylePr>
    <w:tblStylePr w:type="band1Horz">
      <w:tblPr/>
      <w:tcPr>
        <w:shd w:val="clear" w:color="auto" w:fill="A5D5E2" w:themeFill="accent5" w:themeFillTint="7F"/>
      </w:tcPr>
    </w:tblStylePr>
    <w:tblStylePr w:type="neCell">
      <w:rPr>
        <w:color w:val="000000" w:themeColor="text1"/>
      </w:rPr>
    </w:tblStylePr>
    <w:tblStylePr w:type="nwCell">
      <w:rPr>
        <w:color w:val="000000" w:themeColor="text1"/>
      </w:rPr>
    </w:tblStylePr>
  </w:style>
  <w:style w:type="table" w:customStyle="1" w:styleId="ColorfulShadingAccent6PHPDOCX">
    <w:name w:val="Colorful Shading Accent 6 PHPDOCX"/>
    <w:uiPriority w:val="71"/>
    <w:rsid w:val="00AC197E"/>
    <w:pPr>
      <w:spacing w:after="0" w:line="240" w:lineRule="auto"/>
    </w:pPr>
    <w:rPr>
      <w:color w:val="000000" w:themeColor="text1"/>
      <w:sz w:val="20"/>
      <w:szCs w:val="20"/>
    </w:rPr>
    <w:tblPr>
      <w:tblStyleRowBandSize w:val="1"/>
      <w:tblStyleColBandSize w:val="1"/>
      <w:tblInd w:w="0" w:type="dxa"/>
      <w:tblBorders>
        <w:top w:val="single" w:sz="24" w:space="0" w:color="4BACC6" w:themeColor="accent5"/>
        <w:left w:val="single" w:sz="4" w:space="0" w:color="F79646" w:themeColor="accent6"/>
        <w:bottom w:val="single" w:sz="4" w:space="0" w:color="F79646" w:themeColor="accent6"/>
        <w:right w:val="single" w:sz="4" w:space="0" w:color="F79646" w:themeColor="accent6"/>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FEF4EC" w:themeFill="accent6" w:themeFillTint="19"/>
    </w:tcPr>
    <w:tblStylePr w:type="firstRow">
      <w:rPr>
        <w:b/>
        <w:bCs/>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B65608" w:themeFill="accent6" w:themeFillShade="99"/>
      </w:tcPr>
    </w:tblStylePr>
    <w:tblStylePr w:type="firstCol">
      <w:rPr>
        <w:color w:val="FFFFFF" w:themeColor="background1"/>
      </w:rPr>
      <w:tblPr/>
      <w:tcPr>
        <w:tcBorders>
          <w:top w:val="nil"/>
          <w:left w:val="nil"/>
          <w:bottom w:val="nil"/>
          <w:right w:val="nil"/>
          <w:insideH w:val="single" w:sz="4" w:space="0" w:color="B65608" w:themeColor="accent6" w:themeShade="99"/>
          <w:insideV w:val="nil"/>
        </w:tcBorders>
        <w:shd w:val="clear" w:color="auto" w:fill="B65608"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B65608" w:themeFill="accent6" w:themeFillShade="99"/>
      </w:tcPr>
    </w:tblStylePr>
    <w:tblStylePr w:type="band1Vert">
      <w:tblPr/>
      <w:tcPr>
        <w:shd w:val="clear" w:color="auto" w:fill="FBD4B4" w:themeFill="accent6" w:themeFillTint="66"/>
      </w:tcPr>
    </w:tblStylePr>
    <w:tblStylePr w:type="band1Horz">
      <w:tblPr/>
      <w:tcPr>
        <w:shd w:val="clear" w:color="auto" w:fill="FBCAA2" w:themeFill="accent6" w:themeFillTint="7F"/>
      </w:tcPr>
    </w:tblStylePr>
    <w:tblStylePr w:type="neCell">
      <w:rPr>
        <w:color w:val="000000" w:themeColor="text1"/>
      </w:rPr>
    </w:tblStylePr>
    <w:tblStylePr w:type="nwCell">
      <w:rPr>
        <w:color w:val="000000" w:themeColor="text1"/>
      </w:rPr>
    </w:tblStylePr>
  </w:style>
  <w:style w:type="table" w:customStyle="1" w:styleId="ColorfulListPHPDOCX">
    <w:name w:val="Colorful List PHPDOCX"/>
    <w:uiPriority w:val="72"/>
    <w:rsid w:val="00AC197E"/>
    <w:pPr>
      <w:spacing w:after="0" w:line="240" w:lineRule="auto"/>
    </w:pPr>
    <w:rPr>
      <w:color w:val="000000" w:themeColor="text1"/>
      <w:sz w:val="20"/>
      <w:szCs w:val="20"/>
    </w:rPr>
    <w:tblPr>
      <w:tblStyleRowBandSize w:val="1"/>
      <w:tblStyleColBandSize w:val="1"/>
      <w:tblInd w:w="0" w:type="dxa"/>
      <w:tblCellMar>
        <w:top w:w="0" w:type="dxa"/>
        <w:left w:w="108" w:type="dxa"/>
        <w:bottom w:w="0" w:type="dxa"/>
        <w:right w:w="108" w:type="dxa"/>
      </w:tblCellMar>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customStyle="1" w:styleId="ColorfulListAccent1PHPDOCX">
    <w:name w:val="Colorful List Accent 1 PHPDOCX"/>
    <w:uiPriority w:val="72"/>
    <w:rsid w:val="00AC197E"/>
    <w:pPr>
      <w:spacing w:after="0" w:line="240" w:lineRule="auto"/>
    </w:pPr>
    <w:rPr>
      <w:color w:val="000000" w:themeColor="text1"/>
      <w:sz w:val="20"/>
      <w:szCs w:val="20"/>
    </w:rPr>
    <w:tblPr>
      <w:tblStyleRowBandSize w:val="1"/>
      <w:tblStyleColBandSize w:val="1"/>
      <w:tblInd w:w="0" w:type="dxa"/>
      <w:tblCellMar>
        <w:top w:w="0" w:type="dxa"/>
        <w:left w:w="108" w:type="dxa"/>
        <w:bottom w:w="0" w:type="dxa"/>
        <w:right w:w="108" w:type="dxa"/>
      </w:tblCellMar>
    </w:tblPr>
    <w:tcPr>
      <w:shd w:val="clear" w:color="auto" w:fill="EDF2F8" w:themeFill="accen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3DFEE" w:themeFill="accent1" w:themeFillTint="3F"/>
      </w:tcPr>
    </w:tblStylePr>
    <w:tblStylePr w:type="band1Horz">
      <w:tblPr/>
      <w:tcPr>
        <w:shd w:val="clear" w:color="auto" w:fill="DBE5F1" w:themeFill="accent1" w:themeFillTint="33"/>
      </w:tcPr>
    </w:tblStylePr>
  </w:style>
  <w:style w:type="table" w:customStyle="1" w:styleId="ColorfulListAccent2PHPDOCX">
    <w:name w:val="Colorful List Accent 2 PHPDOCX"/>
    <w:uiPriority w:val="72"/>
    <w:rsid w:val="00AC197E"/>
    <w:pPr>
      <w:spacing w:after="0" w:line="240" w:lineRule="auto"/>
    </w:pPr>
    <w:rPr>
      <w:color w:val="000000" w:themeColor="text1"/>
      <w:sz w:val="20"/>
      <w:szCs w:val="20"/>
    </w:rPr>
    <w:tblPr>
      <w:tblStyleRowBandSize w:val="1"/>
      <w:tblStyleColBandSize w:val="1"/>
      <w:tblInd w:w="0" w:type="dxa"/>
      <w:tblCellMar>
        <w:top w:w="0" w:type="dxa"/>
        <w:left w:w="108" w:type="dxa"/>
        <w:bottom w:w="0" w:type="dxa"/>
        <w:right w:w="108" w:type="dxa"/>
      </w:tblCellMar>
    </w:tblPr>
    <w:tcPr>
      <w:shd w:val="clear" w:color="auto" w:fill="F8EDED" w:themeFill="accent2"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FD3D2" w:themeFill="accent2" w:themeFillTint="3F"/>
      </w:tcPr>
    </w:tblStylePr>
    <w:tblStylePr w:type="band1Horz">
      <w:tblPr/>
      <w:tcPr>
        <w:shd w:val="clear" w:color="auto" w:fill="F2DBDB" w:themeFill="accent2" w:themeFillTint="33"/>
      </w:tcPr>
    </w:tblStylePr>
  </w:style>
  <w:style w:type="table" w:customStyle="1" w:styleId="ColorfulListAccent3PHPDOCX">
    <w:name w:val="Colorful List Accent 3 PHPDOCX"/>
    <w:uiPriority w:val="72"/>
    <w:rsid w:val="00AC197E"/>
    <w:pPr>
      <w:spacing w:after="0" w:line="240" w:lineRule="auto"/>
    </w:pPr>
    <w:rPr>
      <w:color w:val="000000" w:themeColor="text1"/>
      <w:sz w:val="20"/>
      <w:szCs w:val="20"/>
    </w:rPr>
    <w:tblPr>
      <w:tblStyleRowBandSize w:val="1"/>
      <w:tblStyleColBandSize w:val="1"/>
      <w:tblInd w:w="0" w:type="dxa"/>
      <w:tblCellMar>
        <w:top w:w="0" w:type="dxa"/>
        <w:left w:w="108" w:type="dxa"/>
        <w:bottom w:w="0" w:type="dxa"/>
        <w:right w:w="108" w:type="dxa"/>
      </w:tblCellMar>
    </w:tblPr>
    <w:tcPr>
      <w:shd w:val="clear" w:color="auto" w:fill="F5F8EE" w:themeFill="accent3" w:themeFillTint="19"/>
    </w:tcPr>
    <w:tblStylePr w:type="firstRow">
      <w:rPr>
        <w:b/>
        <w:bCs/>
        <w:color w:val="FFFFFF" w:themeColor="background1"/>
      </w:rPr>
      <w:tblPr/>
      <w:tcPr>
        <w:tcBorders>
          <w:bottom w:val="single" w:sz="12" w:space="0" w:color="FFFFFF" w:themeColor="background1"/>
        </w:tcBorders>
        <w:shd w:val="clear" w:color="auto" w:fill="664E82" w:themeFill="accent4" w:themeFillShade="CC"/>
      </w:tcPr>
    </w:tblStylePr>
    <w:tblStylePr w:type="lastRow">
      <w:rPr>
        <w:b/>
        <w:bCs/>
        <w:color w:val="664E82"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6EED5" w:themeFill="accent3" w:themeFillTint="3F"/>
      </w:tcPr>
    </w:tblStylePr>
    <w:tblStylePr w:type="band1Horz">
      <w:tblPr/>
      <w:tcPr>
        <w:shd w:val="clear" w:color="auto" w:fill="EAF1DD" w:themeFill="accent3" w:themeFillTint="33"/>
      </w:tcPr>
    </w:tblStylePr>
  </w:style>
  <w:style w:type="table" w:customStyle="1" w:styleId="ColorfulListAccent4PHPDOCX">
    <w:name w:val="Colorful List Accent 4 PHPDOCX"/>
    <w:uiPriority w:val="72"/>
    <w:rsid w:val="00AC197E"/>
    <w:pPr>
      <w:spacing w:after="0" w:line="240" w:lineRule="auto"/>
    </w:pPr>
    <w:rPr>
      <w:color w:val="000000" w:themeColor="text1"/>
      <w:sz w:val="20"/>
      <w:szCs w:val="20"/>
    </w:rPr>
    <w:tblPr>
      <w:tblStyleRowBandSize w:val="1"/>
      <w:tblStyleColBandSize w:val="1"/>
      <w:tblInd w:w="0" w:type="dxa"/>
      <w:tblCellMar>
        <w:top w:w="0" w:type="dxa"/>
        <w:left w:w="108" w:type="dxa"/>
        <w:bottom w:w="0" w:type="dxa"/>
        <w:right w:w="108" w:type="dxa"/>
      </w:tblCellMar>
    </w:tblPr>
    <w:tcPr>
      <w:shd w:val="clear" w:color="auto" w:fill="F2EFF6" w:themeFill="accent4" w:themeFillTint="19"/>
    </w:tcPr>
    <w:tblStylePr w:type="firstRow">
      <w:rPr>
        <w:b/>
        <w:bCs/>
        <w:color w:val="FFFFFF" w:themeColor="background1"/>
      </w:rPr>
      <w:tblPr/>
      <w:tcPr>
        <w:tcBorders>
          <w:bottom w:val="single" w:sz="12" w:space="0" w:color="FFFFFF" w:themeColor="background1"/>
        </w:tcBorders>
        <w:shd w:val="clear" w:color="auto" w:fill="7E9C40" w:themeFill="accent3" w:themeFillShade="CC"/>
      </w:tcPr>
    </w:tblStylePr>
    <w:tblStylePr w:type="lastRow">
      <w:rPr>
        <w:b/>
        <w:bCs/>
        <w:color w:val="7E9C40"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D8E8" w:themeFill="accent4" w:themeFillTint="3F"/>
      </w:tcPr>
    </w:tblStylePr>
    <w:tblStylePr w:type="band1Horz">
      <w:tblPr/>
      <w:tcPr>
        <w:shd w:val="clear" w:color="auto" w:fill="E5DFEC" w:themeFill="accent4" w:themeFillTint="33"/>
      </w:tcPr>
    </w:tblStylePr>
  </w:style>
  <w:style w:type="table" w:customStyle="1" w:styleId="ColorfulListAccent5PHPDOCX">
    <w:name w:val="Colorful List Accent 5 PHPDOCX"/>
    <w:uiPriority w:val="72"/>
    <w:rsid w:val="00AC197E"/>
    <w:pPr>
      <w:spacing w:after="0" w:line="240" w:lineRule="auto"/>
    </w:pPr>
    <w:rPr>
      <w:color w:val="000000" w:themeColor="text1"/>
      <w:sz w:val="20"/>
      <w:szCs w:val="20"/>
    </w:rPr>
    <w:tblPr>
      <w:tblStyleRowBandSize w:val="1"/>
      <w:tblStyleColBandSize w:val="1"/>
      <w:tblInd w:w="0" w:type="dxa"/>
      <w:tblCellMar>
        <w:top w:w="0" w:type="dxa"/>
        <w:left w:w="108" w:type="dxa"/>
        <w:bottom w:w="0" w:type="dxa"/>
        <w:right w:w="108" w:type="dxa"/>
      </w:tblCellMar>
    </w:tblPr>
    <w:tcPr>
      <w:shd w:val="clear" w:color="auto" w:fill="EDF6F9" w:themeFill="accent5" w:themeFillTint="19"/>
    </w:tcPr>
    <w:tblStylePr w:type="firstRow">
      <w:rPr>
        <w:b/>
        <w:bCs/>
        <w:color w:val="FFFFFF" w:themeColor="background1"/>
      </w:rPr>
      <w:tblPr/>
      <w:tcPr>
        <w:tcBorders>
          <w:bottom w:val="single" w:sz="12" w:space="0" w:color="FFFFFF" w:themeColor="background1"/>
        </w:tcBorders>
        <w:shd w:val="clear" w:color="auto" w:fill="F2730A" w:themeFill="accent6" w:themeFillShade="CC"/>
      </w:tcPr>
    </w:tblStylePr>
    <w:tblStylePr w:type="lastRow">
      <w:rPr>
        <w:b/>
        <w:bCs/>
        <w:color w:val="F2730A"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2EAF1" w:themeFill="accent5" w:themeFillTint="3F"/>
      </w:tcPr>
    </w:tblStylePr>
    <w:tblStylePr w:type="band1Horz">
      <w:tblPr/>
      <w:tcPr>
        <w:shd w:val="clear" w:color="auto" w:fill="DAEEF3" w:themeFill="accent5" w:themeFillTint="33"/>
      </w:tcPr>
    </w:tblStylePr>
  </w:style>
  <w:style w:type="table" w:customStyle="1" w:styleId="ColorfulListAccent6PHPDOCX">
    <w:name w:val="Colorful List Accent 6 PHPDOCX"/>
    <w:uiPriority w:val="72"/>
    <w:rsid w:val="00AC197E"/>
    <w:pPr>
      <w:spacing w:after="0" w:line="240" w:lineRule="auto"/>
    </w:pPr>
    <w:rPr>
      <w:color w:val="000000" w:themeColor="text1"/>
      <w:sz w:val="20"/>
      <w:szCs w:val="20"/>
    </w:rPr>
    <w:tblPr>
      <w:tblStyleRowBandSize w:val="1"/>
      <w:tblStyleColBandSize w:val="1"/>
      <w:tblInd w:w="0" w:type="dxa"/>
      <w:tblCellMar>
        <w:top w:w="0" w:type="dxa"/>
        <w:left w:w="108" w:type="dxa"/>
        <w:bottom w:w="0" w:type="dxa"/>
        <w:right w:w="108" w:type="dxa"/>
      </w:tblCellMar>
    </w:tblPr>
    <w:tcPr>
      <w:shd w:val="clear" w:color="auto" w:fill="FEF4EC" w:themeFill="accent6" w:themeFillTint="19"/>
    </w:tcPr>
    <w:tblStylePr w:type="firstRow">
      <w:rPr>
        <w:b/>
        <w:bCs/>
        <w:color w:val="FFFFFF" w:themeColor="background1"/>
      </w:rPr>
      <w:tblPr/>
      <w:tcPr>
        <w:tcBorders>
          <w:bottom w:val="single" w:sz="12" w:space="0" w:color="FFFFFF" w:themeColor="background1"/>
        </w:tcBorders>
        <w:shd w:val="clear" w:color="auto" w:fill="348DA5" w:themeFill="accent5" w:themeFillShade="CC"/>
      </w:tcPr>
    </w:tblStylePr>
    <w:tblStylePr w:type="lastRow">
      <w:rPr>
        <w:b/>
        <w:bCs/>
        <w:color w:val="348DA5"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4D0" w:themeFill="accent6" w:themeFillTint="3F"/>
      </w:tcPr>
    </w:tblStylePr>
    <w:tblStylePr w:type="band1Horz">
      <w:tblPr/>
      <w:tcPr>
        <w:shd w:val="clear" w:color="auto" w:fill="FDE9D9" w:themeFill="accent6" w:themeFillTint="33"/>
      </w:tcPr>
    </w:tblStylePr>
  </w:style>
  <w:style w:type="table" w:customStyle="1" w:styleId="ColorfulGridPHPDOCX">
    <w:name w:val="Colorful Grid PHPDOCX"/>
    <w:uiPriority w:val="73"/>
    <w:rsid w:val="00AC197E"/>
    <w:pPr>
      <w:spacing w:after="0" w:line="240" w:lineRule="auto"/>
    </w:pPr>
    <w:rPr>
      <w:color w:val="000000" w:themeColor="text1"/>
      <w:sz w:val="20"/>
      <w:szCs w:val="20"/>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customStyle="1" w:styleId="ColorfulGridAccent1PHPDOCX">
    <w:name w:val="Colorful Grid Accent 1 PHPDOCX"/>
    <w:uiPriority w:val="73"/>
    <w:rsid w:val="00AC197E"/>
    <w:pPr>
      <w:spacing w:after="0" w:line="240" w:lineRule="auto"/>
    </w:pPr>
    <w:rPr>
      <w:color w:val="000000" w:themeColor="text1"/>
      <w:sz w:val="20"/>
      <w:szCs w:val="20"/>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DBE5F1" w:themeFill="accent1" w:themeFillTint="33"/>
    </w:tcPr>
    <w:tblStylePr w:type="firstRow">
      <w:rPr>
        <w:b/>
        <w:bCs/>
      </w:rPr>
      <w:tblPr/>
      <w:tcPr>
        <w:shd w:val="clear" w:color="auto" w:fill="B8CCE4" w:themeFill="accent1" w:themeFillTint="66"/>
      </w:tcPr>
    </w:tblStylePr>
    <w:tblStylePr w:type="lastRow">
      <w:rPr>
        <w:b/>
        <w:bCs/>
        <w:color w:val="000000" w:themeColor="text1"/>
      </w:rPr>
      <w:tblPr/>
      <w:tcPr>
        <w:shd w:val="clear" w:color="auto" w:fill="B8CCE4" w:themeFill="accent1" w:themeFillTint="66"/>
      </w:tcPr>
    </w:tblStylePr>
    <w:tblStylePr w:type="firstCol">
      <w:rPr>
        <w:color w:val="FFFFFF" w:themeColor="background1"/>
      </w:rPr>
      <w:tblPr/>
      <w:tcPr>
        <w:shd w:val="clear" w:color="auto" w:fill="365F91" w:themeFill="accent1" w:themeFillShade="BF"/>
      </w:tcPr>
    </w:tblStylePr>
    <w:tblStylePr w:type="lastCol">
      <w:rPr>
        <w:color w:val="FFFFFF" w:themeColor="background1"/>
      </w:rPr>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customStyle="1" w:styleId="ColorfulGridAccent2PHPDOCX">
    <w:name w:val="Colorful Grid Accent 2 PHPDOCX"/>
    <w:uiPriority w:val="73"/>
    <w:rsid w:val="00AC197E"/>
    <w:pPr>
      <w:spacing w:after="0" w:line="240" w:lineRule="auto"/>
    </w:pPr>
    <w:rPr>
      <w:color w:val="000000" w:themeColor="text1"/>
      <w:sz w:val="20"/>
      <w:szCs w:val="20"/>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F2DBDB" w:themeFill="accent2" w:themeFillTint="33"/>
    </w:tcPr>
    <w:tblStylePr w:type="firstRow">
      <w:rPr>
        <w:b/>
        <w:bCs/>
      </w:rPr>
      <w:tblPr/>
      <w:tcPr>
        <w:shd w:val="clear" w:color="auto" w:fill="E5B8B7" w:themeFill="accent2" w:themeFillTint="66"/>
      </w:tcPr>
    </w:tblStylePr>
    <w:tblStylePr w:type="lastRow">
      <w:rPr>
        <w:b/>
        <w:bCs/>
        <w:color w:val="000000" w:themeColor="text1"/>
      </w:rPr>
      <w:tblPr/>
      <w:tcPr>
        <w:shd w:val="clear" w:color="auto" w:fill="E5B8B7" w:themeFill="accent2" w:themeFillTint="66"/>
      </w:tcPr>
    </w:tblStylePr>
    <w:tblStylePr w:type="firstCol">
      <w:rPr>
        <w:color w:val="FFFFFF" w:themeColor="background1"/>
      </w:rPr>
      <w:tblPr/>
      <w:tcPr>
        <w:shd w:val="clear" w:color="auto" w:fill="943634" w:themeFill="accent2" w:themeFillShade="BF"/>
      </w:tcPr>
    </w:tblStylePr>
    <w:tblStylePr w:type="lastCol">
      <w:rPr>
        <w:color w:val="FFFFFF" w:themeColor="background1"/>
      </w:rPr>
      <w:tblPr/>
      <w:tcPr>
        <w:shd w:val="clear" w:color="auto" w:fill="943634" w:themeFill="accent2" w:themeFillShade="BF"/>
      </w:tc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customStyle="1" w:styleId="ColorfulGridAccent3PHPDOCX">
    <w:name w:val="Colorful Grid Accent 3 PHPDOCX"/>
    <w:uiPriority w:val="73"/>
    <w:rsid w:val="00AC197E"/>
    <w:pPr>
      <w:spacing w:after="0" w:line="240" w:lineRule="auto"/>
    </w:pPr>
    <w:rPr>
      <w:color w:val="000000" w:themeColor="text1"/>
      <w:sz w:val="20"/>
      <w:szCs w:val="20"/>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EAF1DD" w:themeFill="accent3" w:themeFillTint="33"/>
    </w:tcPr>
    <w:tblStylePr w:type="firstRow">
      <w:rPr>
        <w:b/>
        <w:bCs/>
      </w:rPr>
      <w:tblPr/>
      <w:tcPr>
        <w:shd w:val="clear" w:color="auto" w:fill="D6E3BC" w:themeFill="accent3" w:themeFillTint="66"/>
      </w:tcPr>
    </w:tblStylePr>
    <w:tblStylePr w:type="lastRow">
      <w:rPr>
        <w:b/>
        <w:bCs/>
        <w:color w:val="000000" w:themeColor="text1"/>
      </w:rPr>
      <w:tblPr/>
      <w:tcPr>
        <w:shd w:val="clear" w:color="auto" w:fill="D6E3BC" w:themeFill="accent3" w:themeFillTint="66"/>
      </w:tcPr>
    </w:tblStylePr>
    <w:tblStylePr w:type="firstCol">
      <w:rPr>
        <w:color w:val="FFFFFF" w:themeColor="background1"/>
      </w:rPr>
      <w:tblPr/>
      <w:tcPr>
        <w:shd w:val="clear" w:color="auto" w:fill="76923C" w:themeFill="accent3" w:themeFillShade="BF"/>
      </w:tcPr>
    </w:tblStylePr>
    <w:tblStylePr w:type="lastCol">
      <w:rPr>
        <w:color w:val="FFFFFF" w:themeColor="background1"/>
      </w:rPr>
      <w:tblPr/>
      <w:tcPr>
        <w:shd w:val="clear" w:color="auto" w:fill="76923C" w:themeFill="accent3" w:themeFillShade="BF"/>
      </w:tc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customStyle="1" w:styleId="ColorfulGridAccent4PHPDOCX">
    <w:name w:val="Colorful Grid Accent 4 PHPDOCX"/>
    <w:uiPriority w:val="73"/>
    <w:rsid w:val="00AC197E"/>
    <w:pPr>
      <w:spacing w:after="0" w:line="240" w:lineRule="auto"/>
    </w:pPr>
    <w:rPr>
      <w:color w:val="000000" w:themeColor="text1"/>
      <w:sz w:val="20"/>
      <w:szCs w:val="20"/>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E5DFEC" w:themeFill="accent4" w:themeFillTint="33"/>
    </w:tcPr>
    <w:tblStylePr w:type="firstRow">
      <w:rPr>
        <w:b/>
        <w:bCs/>
      </w:rPr>
      <w:tblPr/>
      <w:tcPr>
        <w:shd w:val="clear" w:color="auto" w:fill="CCC0D9" w:themeFill="accent4" w:themeFillTint="66"/>
      </w:tcPr>
    </w:tblStylePr>
    <w:tblStylePr w:type="lastRow">
      <w:rPr>
        <w:b/>
        <w:bCs/>
        <w:color w:val="000000" w:themeColor="text1"/>
      </w:rPr>
      <w:tblPr/>
      <w:tcPr>
        <w:shd w:val="clear" w:color="auto" w:fill="CCC0D9" w:themeFill="accent4" w:themeFillTint="66"/>
      </w:tcPr>
    </w:tblStylePr>
    <w:tblStylePr w:type="firstCol">
      <w:rPr>
        <w:color w:val="FFFFFF" w:themeColor="background1"/>
      </w:rPr>
      <w:tblPr/>
      <w:tcPr>
        <w:shd w:val="clear" w:color="auto" w:fill="5F497A" w:themeFill="accent4" w:themeFillShade="BF"/>
      </w:tcPr>
    </w:tblStylePr>
    <w:tblStylePr w:type="lastCol">
      <w:rPr>
        <w:color w:val="FFFFFF" w:themeColor="background1"/>
      </w:rPr>
      <w:tblPr/>
      <w:tcPr>
        <w:shd w:val="clear" w:color="auto" w:fill="5F497A" w:themeFill="accent4" w:themeFillShade="BF"/>
      </w:tc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customStyle="1" w:styleId="ColorfulGridAccent5PHPDOCX">
    <w:name w:val="Colorful Grid Accent 5 PHPDOCX"/>
    <w:uiPriority w:val="73"/>
    <w:rsid w:val="00AC197E"/>
    <w:pPr>
      <w:spacing w:after="0" w:line="240" w:lineRule="auto"/>
    </w:pPr>
    <w:rPr>
      <w:color w:val="000000" w:themeColor="text1"/>
      <w:sz w:val="20"/>
      <w:szCs w:val="20"/>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DAEEF3" w:themeFill="accent5" w:themeFillTint="33"/>
    </w:tcPr>
    <w:tblStylePr w:type="firstRow">
      <w:rPr>
        <w:b/>
        <w:bCs/>
      </w:rPr>
      <w:tblPr/>
      <w:tcPr>
        <w:shd w:val="clear" w:color="auto" w:fill="B6DDE8" w:themeFill="accent5" w:themeFillTint="66"/>
      </w:tcPr>
    </w:tblStylePr>
    <w:tblStylePr w:type="lastRow">
      <w:rPr>
        <w:b/>
        <w:bCs/>
        <w:color w:val="000000" w:themeColor="text1"/>
      </w:rPr>
      <w:tblPr/>
      <w:tcPr>
        <w:shd w:val="clear" w:color="auto" w:fill="B6DDE8" w:themeFill="accent5" w:themeFillTint="66"/>
      </w:tcPr>
    </w:tblStylePr>
    <w:tblStylePr w:type="firstCol">
      <w:rPr>
        <w:color w:val="FFFFFF" w:themeColor="background1"/>
      </w:rPr>
      <w:tblPr/>
      <w:tcPr>
        <w:shd w:val="clear" w:color="auto" w:fill="31849B" w:themeFill="accent5" w:themeFillShade="BF"/>
      </w:tcPr>
    </w:tblStylePr>
    <w:tblStylePr w:type="lastCol">
      <w:rPr>
        <w:color w:val="FFFFFF" w:themeColor="background1"/>
      </w:rPr>
      <w:tblPr/>
      <w:tcPr>
        <w:shd w:val="clear" w:color="auto" w:fill="31849B" w:themeFill="accent5" w:themeFillShade="BF"/>
      </w:tc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customStyle="1" w:styleId="ColorfulGridAccent6PHPDOCX">
    <w:name w:val="Colorful Grid Accent 6 PHPDOCX"/>
    <w:uiPriority w:val="73"/>
    <w:rsid w:val="00AC197E"/>
    <w:pPr>
      <w:spacing w:after="0" w:line="240" w:lineRule="auto"/>
    </w:pPr>
    <w:rPr>
      <w:color w:val="000000" w:themeColor="text1"/>
      <w:sz w:val="20"/>
      <w:szCs w:val="20"/>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FDE9D9" w:themeFill="accent6" w:themeFillTint="33"/>
    </w:tcPr>
    <w:tblStylePr w:type="firstRow">
      <w:rPr>
        <w:b/>
        <w:bCs/>
      </w:rPr>
      <w:tblPr/>
      <w:tcPr>
        <w:shd w:val="clear" w:color="auto" w:fill="FBD4B4" w:themeFill="accent6" w:themeFillTint="66"/>
      </w:tcPr>
    </w:tblStylePr>
    <w:tblStylePr w:type="lastRow">
      <w:rPr>
        <w:b/>
        <w:bCs/>
        <w:color w:val="000000" w:themeColor="text1"/>
      </w:rPr>
      <w:tblPr/>
      <w:tcPr>
        <w:shd w:val="clear" w:color="auto" w:fill="FBD4B4" w:themeFill="accent6" w:themeFillTint="66"/>
      </w:tcPr>
    </w:tblStylePr>
    <w:tblStylePr w:type="firstCol">
      <w:rPr>
        <w:color w:val="FFFFFF" w:themeColor="background1"/>
      </w:rPr>
      <w:tblPr/>
      <w:tcPr>
        <w:shd w:val="clear" w:color="auto" w:fill="E36C0A" w:themeFill="accent6" w:themeFillShade="BF"/>
      </w:tcPr>
    </w:tblStylePr>
    <w:tblStylePr w:type="lastCol">
      <w:rPr>
        <w:color w:val="FFFFFF" w:themeColor="background1"/>
      </w:rPr>
      <w:tblPr/>
      <w:tcPr>
        <w:shd w:val="clear" w:color="auto" w:fill="E36C0A" w:themeFill="accent6" w:themeFillShade="BF"/>
      </w:tc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character" w:styleId="Hyperlink">
    <w:name w:val="Hyperlink"/>
    <w:basedOn w:val="DefaultParagraphFont"/>
    <w:uiPriority w:val="99"/>
    <w:unhideWhenUsed/>
    <w:rsid w:val="001C18E8"/>
    <w:rPr>
      <w:color w:val="0000FF" w:themeColor="hyperlink"/>
      <w:u w:val="single"/>
    </w:rPr>
  </w:style>
  <w:style w:type="character" w:customStyle="1" w:styleId="UnresolvedMention1">
    <w:name w:val="Unresolved Mention1"/>
    <w:basedOn w:val="DefaultParagraphFont"/>
    <w:uiPriority w:val="99"/>
    <w:semiHidden/>
    <w:unhideWhenUsed/>
    <w:rsid w:val="001C18E8"/>
    <w:rPr>
      <w:color w:val="605E5C"/>
      <w:shd w:val="clear" w:color="auto" w:fill="E1DFDD"/>
    </w:rPr>
  </w:style>
  <w:style w:type="table" w:styleId="TableGrid">
    <w:name w:val="Table Grid"/>
    <w:basedOn w:val="TableNormal"/>
    <w:uiPriority w:val="39"/>
    <w:rsid w:val="00D8580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99"/>
    <w:rsid w:val="00185766"/>
    <w:pPr>
      <w:ind w:left="720"/>
      <w:contextualSpacing/>
    </w:pPr>
  </w:style>
  <w:style w:type="paragraph" w:styleId="BalloonText">
    <w:name w:val="Balloon Text"/>
    <w:basedOn w:val="Normal"/>
    <w:link w:val="BalloonTextChar"/>
    <w:uiPriority w:val="99"/>
    <w:semiHidden/>
    <w:unhideWhenUsed/>
    <w:rsid w:val="00185766"/>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185766"/>
    <w:rPr>
      <w:rFonts w:ascii="Segoe UI" w:hAnsi="Segoe UI" w:cs="Segoe UI"/>
      <w:sz w:val="18"/>
      <w:szCs w:val="18"/>
    </w:rPr>
  </w:style>
  <w:style w:type="paragraph" w:styleId="Revision">
    <w:name w:val="Revision"/>
    <w:hidden/>
    <w:uiPriority w:val="99"/>
    <w:semiHidden/>
    <w:rsid w:val="00CA71EE"/>
    <w:pPr>
      <w:spacing w:after="0" w:line="240" w:lineRule="auto"/>
    </w:pPr>
  </w:style>
  <w:style w:type="character" w:styleId="UnresolvedMention">
    <w:name w:val="Unresolved Mention"/>
    <w:basedOn w:val="DefaultParagraphFont"/>
    <w:uiPriority w:val="99"/>
    <w:semiHidden/>
    <w:unhideWhenUsed/>
    <w:rsid w:val="00F52995"/>
    <w:rPr>
      <w:color w:val="605E5C"/>
      <w:shd w:val="clear" w:color="auto" w:fill="E1DFDD"/>
    </w:rPr>
  </w:style>
  <w:style w:type="character" w:styleId="CommentReference">
    <w:name w:val="annotation reference"/>
    <w:basedOn w:val="DefaultParagraphFont"/>
    <w:uiPriority w:val="99"/>
    <w:semiHidden/>
    <w:unhideWhenUsed/>
    <w:rsid w:val="00A614A1"/>
    <w:rPr>
      <w:sz w:val="16"/>
      <w:szCs w:val="16"/>
    </w:rPr>
  </w:style>
  <w:style w:type="paragraph" w:styleId="CommentText">
    <w:name w:val="annotation text"/>
    <w:basedOn w:val="Normal"/>
    <w:link w:val="CommentTextChar"/>
    <w:uiPriority w:val="99"/>
    <w:unhideWhenUsed/>
    <w:rsid w:val="00A614A1"/>
    <w:pPr>
      <w:spacing w:line="240" w:lineRule="auto"/>
    </w:pPr>
    <w:rPr>
      <w:sz w:val="20"/>
      <w:szCs w:val="20"/>
    </w:rPr>
  </w:style>
  <w:style w:type="character" w:customStyle="1" w:styleId="CommentTextChar">
    <w:name w:val="Comment Text Char"/>
    <w:basedOn w:val="DefaultParagraphFont"/>
    <w:link w:val="CommentText"/>
    <w:uiPriority w:val="99"/>
    <w:rsid w:val="00A614A1"/>
    <w:rPr>
      <w:sz w:val="20"/>
      <w:szCs w:val="20"/>
    </w:rPr>
  </w:style>
  <w:style w:type="paragraph" w:styleId="CommentSubject">
    <w:name w:val="annotation subject"/>
    <w:basedOn w:val="CommentText"/>
    <w:next w:val="CommentText"/>
    <w:link w:val="CommentSubjectChar"/>
    <w:uiPriority w:val="99"/>
    <w:semiHidden/>
    <w:unhideWhenUsed/>
    <w:rsid w:val="00A614A1"/>
    <w:rPr>
      <w:b/>
      <w:bCs/>
    </w:rPr>
  </w:style>
  <w:style w:type="character" w:customStyle="1" w:styleId="CommentSubjectChar">
    <w:name w:val="Comment Subject Char"/>
    <w:basedOn w:val="CommentTextChar"/>
    <w:link w:val="CommentSubject"/>
    <w:uiPriority w:val="99"/>
    <w:semiHidden/>
    <w:rsid w:val="00A614A1"/>
    <w:rPr>
      <w:b/>
      <w:bCs/>
      <w:sz w:val="20"/>
      <w:szCs w:val="20"/>
    </w:rPr>
  </w:style>
  <w:style w:type="character" w:styleId="FollowedHyperlink">
    <w:name w:val="FollowedHyperlink"/>
    <w:basedOn w:val="DefaultParagraphFont"/>
    <w:uiPriority w:val="99"/>
    <w:semiHidden/>
    <w:unhideWhenUsed/>
    <w:rsid w:val="000B431E"/>
    <w:rPr>
      <w:color w:val="800080" w:themeColor="followedHyperlink"/>
      <w:u w:val="single"/>
    </w:rPr>
  </w:style>
  <w:style w:type="paragraph" w:customStyle="1" w:styleId="p1">
    <w:name w:val="p1"/>
    <w:basedOn w:val="Normal"/>
    <w:rsid w:val="008A6B19"/>
    <w:pPr>
      <w:spacing w:after="0" w:line="240" w:lineRule="auto"/>
    </w:pPr>
    <w:rPr>
      <w:rFonts w:ascii="Arial Unicode MS" w:eastAsia="Arial Unicode MS" w:hAnsi="Arial Unicode MS" w:cs="Arial Unicode MS"/>
      <w:color w:val="000000"/>
      <w:sz w:val="18"/>
      <w:szCs w:val="18"/>
    </w:rPr>
  </w:style>
  <w:style w:type="paragraph" w:styleId="Header">
    <w:name w:val="header"/>
    <w:basedOn w:val="Normal"/>
    <w:link w:val="HeaderChar"/>
    <w:uiPriority w:val="99"/>
    <w:unhideWhenUsed/>
    <w:rsid w:val="00CD38B1"/>
    <w:pPr>
      <w:tabs>
        <w:tab w:val="center" w:pos="4680"/>
        <w:tab w:val="right" w:pos="9360"/>
      </w:tabs>
      <w:spacing w:after="0" w:line="240" w:lineRule="auto"/>
    </w:pPr>
  </w:style>
  <w:style w:type="character" w:customStyle="1" w:styleId="HeaderChar">
    <w:name w:val="Header Char"/>
    <w:basedOn w:val="DefaultParagraphFont"/>
    <w:link w:val="Header"/>
    <w:uiPriority w:val="99"/>
    <w:rsid w:val="00CD38B1"/>
  </w:style>
  <w:style w:type="paragraph" w:styleId="Footer">
    <w:name w:val="footer"/>
    <w:basedOn w:val="Normal"/>
    <w:link w:val="FooterChar"/>
    <w:uiPriority w:val="99"/>
    <w:unhideWhenUsed/>
    <w:rsid w:val="00CD38B1"/>
    <w:pPr>
      <w:tabs>
        <w:tab w:val="center" w:pos="4680"/>
        <w:tab w:val="right" w:pos="9360"/>
      </w:tabs>
      <w:spacing w:after="0" w:line="240" w:lineRule="auto"/>
    </w:pPr>
  </w:style>
  <w:style w:type="character" w:customStyle="1" w:styleId="FooterChar">
    <w:name w:val="Footer Char"/>
    <w:basedOn w:val="DefaultParagraphFont"/>
    <w:link w:val="Footer"/>
    <w:uiPriority w:val="99"/>
    <w:rsid w:val="00CD38B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9454351">
      <w:bodyDiv w:val="1"/>
      <w:marLeft w:val="0"/>
      <w:marRight w:val="0"/>
      <w:marTop w:val="0"/>
      <w:marBottom w:val="0"/>
      <w:divBdr>
        <w:top w:val="none" w:sz="0" w:space="0" w:color="auto"/>
        <w:left w:val="none" w:sz="0" w:space="0" w:color="auto"/>
        <w:bottom w:val="none" w:sz="0" w:space="0" w:color="auto"/>
        <w:right w:val="none" w:sz="0" w:space="0" w:color="auto"/>
      </w:divBdr>
      <w:divsChild>
        <w:div w:id="1089228825">
          <w:blockQuote w:val="1"/>
          <w:marLeft w:val="225"/>
          <w:marRight w:val="0"/>
          <w:marTop w:val="0"/>
          <w:marBottom w:val="0"/>
          <w:divBdr>
            <w:top w:val="none" w:sz="0" w:space="0" w:color="auto"/>
            <w:left w:val="none" w:sz="0" w:space="0" w:color="auto"/>
            <w:bottom w:val="none" w:sz="0" w:space="0" w:color="auto"/>
            <w:right w:val="none" w:sz="0" w:space="0" w:color="auto"/>
          </w:divBdr>
        </w:div>
      </w:divsChild>
    </w:div>
    <w:div w:id="502403009">
      <w:bodyDiv w:val="1"/>
      <w:marLeft w:val="0"/>
      <w:marRight w:val="0"/>
      <w:marTop w:val="0"/>
      <w:marBottom w:val="0"/>
      <w:divBdr>
        <w:top w:val="none" w:sz="0" w:space="0" w:color="auto"/>
        <w:left w:val="none" w:sz="0" w:space="0" w:color="auto"/>
        <w:bottom w:val="none" w:sz="0" w:space="0" w:color="auto"/>
        <w:right w:val="none" w:sz="0" w:space="0" w:color="auto"/>
      </w:divBdr>
    </w:div>
    <w:div w:id="827088825">
      <w:bodyDiv w:val="1"/>
      <w:marLeft w:val="0"/>
      <w:marRight w:val="0"/>
      <w:marTop w:val="0"/>
      <w:marBottom w:val="0"/>
      <w:divBdr>
        <w:top w:val="none" w:sz="0" w:space="0" w:color="auto"/>
        <w:left w:val="none" w:sz="0" w:space="0" w:color="auto"/>
        <w:bottom w:val="none" w:sz="0" w:space="0" w:color="auto"/>
        <w:right w:val="none" w:sz="0" w:space="0" w:color="auto"/>
      </w:divBdr>
    </w:div>
    <w:div w:id="960576633">
      <w:bodyDiv w:val="1"/>
      <w:marLeft w:val="0"/>
      <w:marRight w:val="0"/>
      <w:marTop w:val="0"/>
      <w:marBottom w:val="0"/>
      <w:divBdr>
        <w:top w:val="none" w:sz="0" w:space="0" w:color="auto"/>
        <w:left w:val="none" w:sz="0" w:space="0" w:color="auto"/>
        <w:bottom w:val="none" w:sz="0" w:space="0" w:color="auto"/>
        <w:right w:val="none" w:sz="0" w:space="0" w:color="auto"/>
      </w:divBdr>
      <w:divsChild>
        <w:div w:id="1201892107">
          <w:blockQuote w:val="1"/>
          <w:marLeft w:val="225"/>
          <w:marRight w:val="0"/>
          <w:marTop w:val="0"/>
          <w:marBottom w:val="0"/>
          <w:divBdr>
            <w:top w:val="none" w:sz="0" w:space="0" w:color="auto"/>
            <w:left w:val="none" w:sz="0" w:space="0" w:color="auto"/>
            <w:bottom w:val="none" w:sz="0" w:space="0" w:color="auto"/>
            <w:right w:val="none" w:sz="0" w:space="0" w:color="auto"/>
          </w:divBdr>
        </w:div>
      </w:divsChild>
    </w:div>
    <w:div w:id="1175153015">
      <w:bodyDiv w:val="1"/>
      <w:marLeft w:val="0"/>
      <w:marRight w:val="0"/>
      <w:marTop w:val="0"/>
      <w:marBottom w:val="0"/>
      <w:divBdr>
        <w:top w:val="none" w:sz="0" w:space="0" w:color="auto"/>
        <w:left w:val="none" w:sz="0" w:space="0" w:color="auto"/>
        <w:bottom w:val="none" w:sz="0" w:space="0" w:color="auto"/>
        <w:right w:val="none" w:sz="0" w:space="0" w:color="auto"/>
      </w:divBdr>
    </w:div>
    <w:div w:id="1351954546">
      <w:bodyDiv w:val="1"/>
      <w:marLeft w:val="0"/>
      <w:marRight w:val="0"/>
      <w:marTop w:val="0"/>
      <w:marBottom w:val="0"/>
      <w:divBdr>
        <w:top w:val="none" w:sz="0" w:space="0" w:color="auto"/>
        <w:left w:val="none" w:sz="0" w:space="0" w:color="auto"/>
        <w:bottom w:val="none" w:sz="0" w:space="0" w:color="auto"/>
        <w:right w:val="none" w:sz="0" w:space="0" w:color="auto"/>
      </w:divBdr>
      <w:divsChild>
        <w:div w:id="1766656503">
          <w:marLeft w:val="0"/>
          <w:marRight w:val="0"/>
          <w:marTop w:val="0"/>
          <w:marBottom w:val="0"/>
          <w:divBdr>
            <w:top w:val="none" w:sz="0" w:space="0" w:color="auto"/>
            <w:left w:val="none" w:sz="0" w:space="0" w:color="auto"/>
            <w:bottom w:val="none" w:sz="0" w:space="0" w:color="auto"/>
            <w:right w:val="none" w:sz="0" w:space="0" w:color="auto"/>
          </w:divBdr>
        </w:div>
      </w:divsChild>
    </w:div>
    <w:div w:id="16416440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3" Type="http://schemas.openxmlformats.org/officeDocument/2006/relationships/hyperlink" Target="mailto:parrish_lab@byu.onmicrosoft.com" TargetMode="External"/><Relationship Id="rId18" Type="http://schemas.openxmlformats.org/officeDocument/2006/relationships/hyperlink" Target="https://www.youtube.com/@BrentRichards/playlists" TargetMode="External"/><Relationship Id="rId26" Type="http://schemas.openxmlformats.org/officeDocument/2006/relationships/hyperlink" Target="mailto:torip21@byu.edu" TargetMode="External"/><Relationship Id="rId39" Type="http://schemas.openxmlformats.org/officeDocument/2006/relationships/hyperlink" Target="http://www.citiprogram.org/" TargetMode="External"/><Relationship Id="rId21" Type="http://schemas.openxmlformats.org/officeDocument/2006/relationships/hyperlink" Target="https://forms.office.com/r/3w4wgt3LQZ" TargetMode="External"/><Relationship Id="rId34" Type="http://schemas.openxmlformats.org/officeDocument/2006/relationships/hyperlink" Target="https://byu.imedris.net/" TargetMode="External"/><Relationship Id="rId42" Type="http://schemas.openxmlformats.org/officeDocument/2006/relationships/hyperlink" Target="https://byu.imedris.net/)" TargetMode="External"/><Relationship Id="rId47" Type="http://schemas.openxmlformats.org/officeDocument/2006/relationships/hyperlink" Target="https://hrs.byu.edu/equal-opportunity" TargetMode="External"/><Relationship Id="rId50" Type="http://schemas.openxmlformats.org/officeDocument/2006/relationships/fontTable" Target="fontTable.xml"/><Relationship Id="rId7" Type="http://schemas.openxmlformats.org/officeDocument/2006/relationships/settings" Target="settings.xml"/><Relationship Id="rId2" Type="http://schemas.openxmlformats.org/officeDocument/2006/relationships/customXml" Target="../customXml/item2.xml"/><Relationship Id="rId16" Type="http://schemas.openxmlformats.org/officeDocument/2006/relationships/hyperlink" Target="https://openbooks.lib.msu.edu/neuroscience/" TargetMode="External"/><Relationship Id="rId29" Type="http://schemas.openxmlformats.org/officeDocument/2006/relationships/hyperlink" Target="mailto:isaac01@byu.edu" TargetMode="External"/><Relationship Id="rId11" Type="http://schemas.openxmlformats.org/officeDocument/2006/relationships/hyperlink" Target="mailto:ryley_parrish@byu.edu" TargetMode="External"/><Relationship Id="rId24" Type="http://schemas.openxmlformats.org/officeDocument/2006/relationships/hyperlink" Target="mailto:ryley_parrish@byu.edu" TargetMode="External"/><Relationship Id="rId32" Type="http://schemas.openxmlformats.org/officeDocument/2006/relationships/hyperlink" Target="mailto:Jeonga.gu@byu.edu" TargetMode="External"/><Relationship Id="rId37" Type="http://schemas.openxmlformats.org/officeDocument/2006/relationships/hyperlink" Target="https://www.myworkday.com/byu/learning/mylearning" TargetMode="External"/><Relationship Id="rId40" Type="http://schemas.openxmlformats.org/officeDocument/2006/relationships/hyperlink" Target="https://byu.imedris.net/)" TargetMode="External"/><Relationship Id="rId45" Type="http://schemas.openxmlformats.org/officeDocument/2006/relationships/hyperlink" Target="http://titleix.byu.edu" TargetMode="External"/><Relationship Id="rId5" Type="http://schemas.openxmlformats.org/officeDocument/2006/relationships/numbering" Target="numbering.xml"/><Relationship Id="rId15" Type="http://schemas.openxmlformats.org/officeDocument/2006/relationships/hyperlink" Target="https://cell.byu.edu/parrish-lab/relevant-literature" TargetMode="External"/><Relationship Id="rId23" Type="http://schemas.openxmlformats.org/officeDocument/2006/relationships/hyperlink" Target="mailto:torip21@student.byu.edu" TargetMode="External"/><Relationship Id="rId28" Type="http://schemas.openxmlformats.org/officeDocument/2006/relationships/hyperlink" Target="http://www.citiprogram.org" TargetMode="External"/><Relationship Id="rId36" Type="http://schemas.openxmlformats.org/officeDocument/2006/relationships/hyperlink" Target="mailto:isaac01@byu.edu" TargetMode="External"/><Relationship Id="rId49" Type="http://schemas.openxmlformats.org/officeDocument/2006/relationships/footer" Target="footer1.xml"/><Relationship Id="rId10" Type="http://schemas.openxmlformats.org/officeDocument/2006/relationships/endnotes" Target="endnotes.xml"/><Relationship Id="rId19" Type="http://schemas.openxmlformats.org/officeDocument/2006/relationships/hyperlink" Target="mailto:torip21@student.byu.edu" TargetMode="External"/><Relationship Id="rId31" Type="http://schemas.openxmlformats.org/officeDocument/2006/relationships/hyperlink" Target="mailto:tarra_anderson@byu.edu" TargetMode="External"/><Relationship Id="rId44" Type="http://schemas.openxmlformats.org/officeDocument/2006/relationships/hyperlink" Target="https://titleix.byu.edu/report"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cell.byu.edu/parrish-lab" TargetMode="External"/><Relationship Id="rId22" Type="http://schemas.openxmlformats.org/officeDocument/2006/relationships/hyperlink" Target="https://www.myworkday.com/byu/learning" TargetMode="External"/><Relationship Id="rId27" Type="http://schemas.openxmlformats.org/officeDocument/2006/relationships/hyperlink" Target="https://byu.imedris.net/" TargetMode="External"/><Relationship Id="rId30" Type="http://schemas.openxmlformats.org/officeDocument/2006/relationships/hyperlink" Target="mailto:tarra_anderson@byu.edu" TargetMode="External"/><Relationship Id="rId35" Type="http://schemas.openxmlformats.org/officeDocument/2006/relationships/hyperlink" Target="http://www.citiprogram.org" TargetMode="External"/><Relationship Id="rId43" Type="http://schemas.openxmlformats.org/officeDocument/2006/relationships/hyperlink" Target="mailto:t9coordinator@byu.edu" TargetMode="External"/><Relationship Id="rId48" Type="http://schemas.openxmlformats.org/officeDocument/2006/relationships/header" Target="header1.xml"/><Relationship Id="rId8" Type="http://schemas.openxmlformats.org/officeDocument/2006/relationships/webSettings" Target="webSettings.xml"/><Relationship Id="rId51" Type="http://schemas.openxmlformats.org/officeDocument/2006/relationships/theme" Target="theme/theme1.xml"/><Relationship Id="rId3" Type="http://schemas.openxmlformats.org/officeDocument/2006/relationships/customXml" Target="../customXml/item3.xml"/><Relationship Id="rId12" Type="http://schemas.openxmlformats.org/officeDocument/2006/relationships/hyperlink" Target="mailto:torip21@student.byu.edu" TargetMode="External"/><Relationship Id="rId17" Type="http://schemas.openxmlformats.org/officeDocument/2006/relationships/hyperlink" Target="https://nba.uth.tmc.edu/neuroscience/index.htm" TargetMode="External"/><Relationship Id="rId25" Type="http://schemas.openxmlformats.org/officeDocument/2006/relationships/hyperlink" Target="https://gro.byu.edu/group-members" TargetMode="External"/><Relationship Id="rId33" Type="http://schemas.openxmlformats.org/officeDocument/2006/relationships/hyperlink" Target="mailto:torip21@byu.edu" TargetMode="External"/><Relationship Id="rId38" Type="http://schemas.openxmlformats.org/officeDocument/2006/relationships/hyperlink" Target="https://www.myworkday.com/byu/learning/mylearning" TargetMode="External"/><Relationship Id="rId46" Type="http://schemas.openxmlformats.org/officeDocument/2006/relationships/hyperlink" Target="mailto:eo_manager@byu.edu" TargetMode="External"/><Relationship Id="rId20" Type="http://schemas.openxmlformats.org/officeDocument/2006/relationships/hyperlink" Target="mailto:ryley_parrish@byu.edu" TargetMode="External"/><Relationship Id="rId41" Type="http://schemas.openxmlformats.org/officeDocument/2006/relationships/hyperlink" Target="http://www.citiprogram.org/" TargetMode="External"/><Relationship Id="rId1" Type="http://schemas.openxmlformats.org/officeDocument/2006/relationships/customXml" Target="../customXml/item1.xml"/><Relationship Id="rId6" Type="http://schemas.openxmlformats.org/officeDocument/2006/relationships/styles" Target="style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Arial Unicode MS"/>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Arial Unicode MS"/>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956A72395EC3324598AAFC4DDBD2DF4E" ma:contentTypeVersion="5" ma:contentTypeDescription="Create a new document." ma:contentTypeScope="" ma:versionID="40d422a7b74a674b588550010c820b48">
  <xsd:schema xmlns:xsd="http://www.w3.org/2001/XMLSchema" xmlns:xs="http://www.w3.org/2001/XMLSchema" xmlns:p="http://schemas.microsoft.com/office/2006/metadata/properties" xmlns:ns2="b6042a33-26d6-435d-93e6-12275e0aa831" targetNamespace="http://schemas.microsoft.com/office/2006/metadata/properties" ma:root="true" ma:fieldsID="7d84599c9ed45ec0743f24c295da5f94" ns2:_="">
    <xsd:import namespace="b6042a33-26d6-435d-93e6-12275e0aa831"/>
    <xsd:element name="properties">
      <xsd:complexType>
        <xsd:sequence>
          <xsd:element name="documentManagement">
            <xsd:complexType>
              <xsd:all>
                <xsd:element ref="ns2:ReferenceId" minOccurs="0"/>
                <xsd:element ref="ns2:MediaServiceMetadata" minOccurs="0"/>
                <xsd:element ref="ns2:MediaServiceFastMetadata" minOccurs="0"/>
                <xsd:element ref="ns2:MediaServiceSearchProperties"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6042a33-26d6-435d-93e6-12275e0aa831" elementFormDefault="qualified">
    <xsd:import namespace="http://schemas.microsoft.com/office/2006/documentManagement/types"/>
    <xsd:import namespace="http://schemas.microsoft.com/office/infopath/2007/PartnerControls"/>
    <xsd:element name="ReferenceId" ma:index="8" nillable="true" ma:displayName="ReferenceId" ma:indexed="true" ma:internalName="ReferenceId">
      <xsd:simpleType>
        <xsd:restriction base="dms:Text"/>
      </xsd:simpleType>
    </xsd:element>
    <xsd:element name="MediaServiceMetadata" ma:index="9" nillable="true" ma:displayName="MediaServiceMetadata" ma:hidden="true" ma:internalName="MediaServiceMetadata" ma:readOnly="true">
      <xsd:simpleType>
        <xsd:restriction base="dms:Note"/>
      </xsd:simpleType>
    </xsd:element>
    <xsd:element name="MediaServiceFastMetadata" ma:index="10" nillable="true" ma:displayName="MediaServiceFastMetadata" ma:hidden="true" ma:internalName="MediaServiceFastMetadata" ma:readOnly="true">
      <xsd:simpleType>
        <xsd:restriction base="dms:Note"/>
      </xsd:simpleType>
    </xsd:element>
    <xsd:element name="MediaServiceSearchProperties" ma:index="11" nillable="true" ma:displayName="MediaServiceSearchProperties" ma:hidden="true" ma:internalName="MediaServiceSearchProperties" ma:readOnly="true">
      <xsd:simpleType>
        <xsd:restriction base="dms:Note"/>
      </xsd:simpleType>
    </xsd:element>
    <xsd:element name="MediaServiceObjectDetectorVersions" ma:index="12" nillable="true" ma:displayName="MediaServiceObjectDetectorVersions"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p:properties xmlns:p="http://schemas.microsoft.com/office/2006/metadata/properties" xmlns:xsi="http://www.w3.org/2001/XMLSchema-instance" xmlns:pc="http://schemas.microsoft.com/office/infopath/2007/PartnerControls">
  <documentManagement>
    <ReferenceId xmlns="b6042a33-26d6-435d-93e6-12275e0aa831" xsi:nil="true"/>
  </documentManagement>
</p:properties>
</file>

<file path=customXml/itemProps1.xml><?xml version="1.0" encoding="utf-8"?>
<ds:datastoreItem xmlns:ds="http://schemas.openxmlformats.org/officeDocument/2006/customXml" ds:itemID="{4626511C-979F-49DC-A909-AFEF3455254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6042a33-26d6-435d-93e6-12275e0aa83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777FCF85-0B4E-496F-BE9C-1FBB983D1D4E}">
  <ds:schemaRefs>
    <ds:schemaRef ds:uri="http://schemas.microsoft.com/sharepoint/v3/contenttype/forms"/>
  </ds:schemaRefs>
</ds:datastoreItem>
</file>

<file path=customXml/itemProps3.xml><?xml version="1.0" encoding="utf-8"?>
<ds:datastoreItem xmlns:ds="http://schemas.openxmlformats.org/officeDocument/2006/customXml" ds:itemID="{4ACA5DEA-15CC-4514-9700-2817E46E2C04}">
  <ds:schemaRefs>
    <ds:schemaRef ds:uri="http://schemas.openxmlformats.org/officeDocument/2006/bibliography"/>
  </ds:schemaRefs>
</ds:datastoreItem>
</file>

<file path=customXml/itemProps4.xml><?xml version="1.0" encoding="utf-8"?>
<ds:datastoreItem xmlns:ds="http://schemas.openxmlformats.org/officeDocument/2006/customXml" ds:itemID="{76982DDB-EB77-4B16-B98A-F8B650BE7A09}">
  <ds:schemaRefs>
    <ds:schemaRef ds:uri="http://schemas.microsoft.com/office/2006/metadata/properties"/>
    <ds:schemaRef ds:uri="http://schemas.microsoft.com/office/infopath/2007/PartnerControls"/>
    <ds:schemaRef ds:uri="b6042a33-26d6-435d-93e6-12275e0aa831"/>
  </ds:schemaRefs>
</ds:datastoreItem>
</file>

<file path=docProps/app.xml><?xml version="1.0" encoding="utf-8"?>
<Properties xmlns="http://schemas.openxmlformats.org/officeDocument/2006/extended-properties" xmlns:vt="http://schemas.openxmlformats.org/officeDocument/2006/docPropsVTypes">
  <Template>Normal.dotm</Template>
  <TotalTime>17</TotalTime>
  <Pages>9</Pages>
  <Words>3615</Words>
  <Characters>20606</Characters>
  <Application>Microsoft Office Word</Application>
  <DocSecurity>0</DocSecurity>
  <Lines>171</Lines>
  <Paragraphs>48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24173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PHPDocX</dc:creator>
  <cp:keywords/>
  <dc:description/>
  <cp:lastModifiedBy>Robert Ryley Parrish</cp:lastModifiedBy>
  <cp:revision>24</cp:revision>
  <dcterms:created xsi:type="dcterms:W3CDTF">2025-08-04T22:57:00Z</dcterms:created>
  <dcterms:modified xsi:type="dcterms:W3CDTF">2025-08-06T13:42:00Z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0x010100956A72395EC3324598AAFC4DDBD2DF4E</vt:lpwstr>
  </property>
</Properties>
</file>